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5C3" w:rsidRPr="00EF7B71" w:rsidRDefault="00655DEE" w:rsidP="00EF7B71">
      <w:pPr>
        <w:pStyle w:val="calibre14"/>
        <w:spacing w:before="0" w:beforeAutospacing="0" w:after="0" w:afterAutospacing="0"/>
        <w:jc w:val="center"/>
        <w:rPr>
          <w:rFonts w:ascii="Liberation Serif" w:hAnsi="Liberation Serif"/>
          <w:color w:val="000000"/>
          <w:sz w:val="28"/>
          <w:szCs w:val="42"/>
        </w:rPr>
      </w:pPr>
      <w:r w:rsidRPr="00EF7B71">
        <w:rPr>
          <w:rFonts w:ascii="Liberation Serif" w:hAnsi="Liberation Serif"/>
          <w:color w:val="000000"/>
          <w:sz w:val="28"/>
          <w:szCs w:val="42"/>
        </w:rPr>
        <w:t>Elizabeth Hungerford</w:t>
      </w:r>
      <w:r w:rsidR="006C2EEE" w:rsidRPr="00EF7B71">
        <w:rPr>
          <w:rFonts w:ascii="Liberation Serif" w:hAnsi="Liberation Serif"/>
          <w:color w:val="000000"/>
          <w:sz w:val="28"/>
          <w:szCs w:val="42"/>
        </w:rPr>
        <w:t>:</w:t>
      </w:r>
      <w:r w:rsidRPr="00EF7B71">
        <w:rPr>
          <w:rStyle w:val="bold"/>
          <w:rFonts w:ascii="Liberation Serif" w:hAnsi="Liberation Serif"/>
          <w:b/>
          <w:bCs/>
          <w:color w:val="000000"/>
          <w:sz w:val="28"/>
          <w:szCs w:val="32"/>
        </w:rPr>
        <w:t xml:space="preserve"> </w:t>
      </w:r>
      <w:r w:rsidR="005D3866" w:rsidRPr="00EF7B71">
        <w:rPr>
          <w:rStyle w:val="bold"/>
          <w:rFonts w:ascii="Liberation Serif" w:hAnsi="Liberation Serif"/>
          <w:b/>
          <w:bCs/>
          <w:color w:val="000000"/>
          <w:sz w:val="28"/>
          <w:szCs w:val="32"/>
        </w:rPr>
        <w:t>L</w:t>
      </w:r>
      <w:r w:rsidRPr="00EF7B71">
        <w:rPr>
          <w:rStyle w:val="bold"/>
          <w:rFonts w:ascii="Liberation Serif" w:hAnsi="Liberation Serif"/>
          <w:b/>
          <w:bCs/>
          <w:color w:val="000000"/>
          <w:sz w:val="28"/>
          <w:szCs w:val="32"/>
        </w:rPr>
        <w:t xml:space="preserve">a cancellazione del femminile, il sessismo al contrario e la teoria del privilegio </w:t>
      </w:r>
      <w:r w:rsidR="00ED6AD8" w:rsidRPr="00EF7B71">
        <w:rPr>
          <w:rStyle w:val="bold"/>
          <w:rFonts w:ascii="Liberation Serif" w:hAnsi="Liberation Serif"/>
          <w:b/>
          <w:bCs/>
          <w:color w:val="000000"/>
          <w:sz w:val="28"/>
          <w:szCs w:val="32"/>
        </w:rPr>
        <w:t xml:space="preserve">cisgender </w:t>
      </w:r>
      <w:r w:rsidRPr="00EF7B71">
        <w:rPr>
          <w:rStyle w:val="bold"/>
          <w:rFonts w:ascii="Liberation Serif" w:hAnsi="Liberation Serif"/>
          <w:b/>
          <w:bCs/>
          <w:color w:val="000000"/>
          <w:sz w:val="28"/>
          <w:szCs w:val="32"/>
        </w:rPr>
        <w:t>(</w:t>
      </w:r>
      <w:r w:rsidRPr="00EF7B71">
        <w:rPr>
          <w:rStyle w:val="bold"/>
          <w:rFonts w:ascii="Liberation Serif" w:hAnsi="Liberation Serif"/>
          <w:bCs/>
          <w:i/>
          <w:color w:val="000000"/>
          <w:sz w:val="28"/>
          <w:szCs w:val="42"/>
        </w:rPr>
        <w:t>Female erasure</w:t>
      </w:r>
      <w:r w:rsidRPr="00EF7B71">
        <w:rPr>
          <w:rStyle w:val="bold"/>
          <w:rFonts w:ascii="Liberation Serif" w:hAnsi="Liberation Serif"/>
          <w:bCs/>
          <w:color w:val="000000"/>
          <w:sz w:val="28"/>
          <w:szCs w:val="42"/>
        </w:rPr>
        <w:t>, capitolo 4)</w:t>
      </w:r>
    </w:p>
    <w:p w:rsidR="002C35C3" w:rsidRPr="00EF7B71" w:rsidRDefault="002C35C3" w:rsidP="00EF7B71">
      <w:pPr>
        <w:pStyle w:val="calibre4"/>
        <w:spacing w:before="0" w:beforeAutospacing="0" w:after="0" w:afterAutospacing="0"/>
        <w:jc w:val="center"/>
        <w:rPr>
          <w:rFonts w:ascii="Liberation Serif" w:hAnsi="Liberation Serif"/>
          <w:color w:val="000000"/>
          <w:sz w:val="28"/>
          <w:szCs w:val="42"/>
        </w:rPr>
      </w:pPr>
    </w:p>
    <w:p w:rsidR="00EF7B71" w:rsidRDefault="00EF7B71" w:rsidP="00655DEE">
      <w:pPr>
        <w:pStyle w:val="calibre21"/>
        <w:spacing w:before="0" w:beforeAutospacing="0" w:after="0" w:afterAutospacing="0"/>
        <w:jc w:val="both"/>
        <w:rPr>
          <w:rStyle w:val="calibre6"/>
          <w:rFonts w:ascii="Liberation Serif" w:hAnsi="Liberation Serif"/>
          <w:color w:val="000000"/>
          <w:szCs w:val="32"/>
        </w:rPr>
      </w:pPr>
    </w:p>
    <w:p w:rsidR="002C35C3" w:rsidRPr="00655DEE" w:rsidRDefault="00793CF6" w:rsidP="00655DEE">
      <w:pPr>
        <w:pStyle w:val="calibre21"/>
        <w:spacing w:before="0" w:beforeAutospacing="0" w:after="0" w:afterAutospacing="0"/>
        <w:jc w:val="both"/>
        <w:rPr>
          <w:rFonts w:ascii="Liberation Serif" w:hAnsi="Liberation Serif"/>
          <w:color w:val="000000"/>
          <w:szCs w:val="42"/>
        </w:rPr>
      </w:pPr>
      <w:r>
        <w:rPr>
          <w:rStyle w:val="calibre6"/>
          <w:rFonts w:ascii="Liberation Serif" w:hAnsi="Liberation Serif"/>
          <w:color w:val="000000"/>
          <w:szCs w:val="32"/>
        </w:rPr>
        <w:t>INTRODUZIONE A</w:t>
      </w:r>
      <w:r w:rsidR="005D3866" w:rsidRPr="00655DEE">
        <w:rPr>
          <w:rStyle w:val="calibre6"/>
          <w:rFonts w:ascii="Liberation Serif" w:hAnsi="Liberation Serif"/>
          <w:color w:val="000000"/>
          <w:szCs w:val="32"/>
        </w:rPr>
        <w:t xml:space="preserve"> </w:t>
      </w:r>
      <w:r>
        <w:rPr>
          <w:rStyle w:val="calibre6"/>
          <w:rFonts w:ascii="Liberation Serif" w:hAnsi="Liberation Serif"/>
          <w:color w:val="000000"/>
          <w:szCs w:val="32"/>
        </w:rPr>
        <w:t>“</w:t>
      </w:r>
      <w:r w:rsidR="005D3866" w:rsidRPr="00655DEE">
        <w:rPr>
          <w:rStyle w:val="calibre6"/>
          <w:rFonts w:ascii="Liberation Serif" w:hAnsi="Liberation Serif"/>
          <w:color w:val="000000"/>
          <w:szCs w:val="32"/>
        </w:rPr>
        <w:t>CIS</w:t>
      </w:r>
      <w:r>
        <w:rPr>
          <w:rStyle w:val="calibre6"/>
          <w:rFonts w:ascii="Liberation Serif" w:hAnsi="Liberation Serif"/>
          <w:color w:val="000000"/>
          <w:szCs w:val="32"/>
        </w:rPr>
        <w:t>”</w:t>
      </w:r>
    </w:p>
    <w:p w:rsidR="00EF7B71" w:rsidRDefault="00EF7B71" w:rsidP="00655DEE">
      <w:pPr>
        <w:pStyle w:val="calibre40"/>
        <w:spacing w:before="0" w:beforeAutospacing="0" w:after="0" w:afterAutospacing="0"/>
        <w:jc w:val="both"/>
        <w:rPr>
          <w:rFonts w:ascii="Liberation Serif" w:hAnsi="Liberation Serif"/>
          <w:color w:val="000000"/>
          <w:szCs w:val="42"/>
        </w:rPr>
      </w:pPr>
    </w:p>
    <w:p w:rsidR="002C35C3" w:rsidRPr="00655DEE" w:rsidRDefault="002340E2" w:rsidP="00655DEE">
      <w:pPr>
        <w:pStyle w:val="calibre40"/>
        <w:spacing w:before="0" w:beforeAutospacing="0" w:after="0" w:afterAutospacing="0"/>
        <w:jc w:val="both"/>
        <w:rPr>
          <w:rFonts w:ascii="Liberation Serif" w:hAnsi="Liberation Serif"/>
          <w:color w:val="000000"/>
          <w:szCs w:val="42"/>
        </w:rPr>
      </w:pPr>
      <w:r w:rsidRPr="00655DEE">
        <w:rPr>
          <w:rFonts w:ascii="Liberation Serif" w:hAnsi="Liberation Serif"/>
          <w:color w:val="000000"/>
          <w:szCs w:val="42"/>
        </w:rPr>
        <w:t>“</w:t>
      </w:r>
      <w:r w:rsidR="005D3866" w:rsidRPr="00655DEE">
        <w:rPr>
          <w:rFonts w:ascii="Liberation Serif" w:hAnsi="Liberation Serif"/>
          <w:color w:val="000000"/>
          <w:szCs w:val="42"/>
        </w:rPr>
        <w:t>C</w:t>
      </w:r>
      <w:r w:rsidRPr="00655DEE">
        <w:rPr>
          <w:rFonts w:ascii="Liberation Serif" w:hAnsi="Liberation Serif"/>
          <w:color w:val="000000"/>
          <w:szCs w:val="42"/>
        </w:rPr>
        <w:t>is”</w:t>
      </w:r>
      <w:r w:rsidR="005D3866" w:rsidRPr="00655DEE">
        <w:rPr>
          <w:rFonts w:ascii="Liberation Serif" w:hAnsi="Liberation Serif"/>
          <w:color w:val="000000"/>
          <w:szCs w:val="42"/>
        </w:rPr>
        <w:t xml:space="preserve"> </w:t>
      </w:r>
      <w:r w:rsidR="005D3866" w:rsidRPr="00655DEE">
        <w:rPr>
          <w:rStyle w:val="calibre6"/>
          <w:rFonts w:ascii="Liberation Serif" w:hAnsi="Liberation Serif"/>
          <w:color w:val="000000"/>
          <w:szCs w:val="32"/>
        </w:rPr>
        <w:t xml:space="preserve">è un </w:t>
      </w:r>
      <w:r w:rsidR="005D3866" w:rsidRPr="00655DEE">
        <w:rPr>
          <w:rFonts w:ascii="Liberation Serif" w:hAnsi="Liberation Serif"/>
          <w:color w:val="000000"/>
          <w:szCs w:val="42"/>
        </w:rPr>
        <w:t xml:space="preserve">prefisso latino, </w:t>
      </w:r>
      <w:r w:rsidRPr="00655DEE">
        <w:rPr>
          <w:rFonts w:ascii="Liberation Serif" w:hAnsi="Liberation Serif"/>
          <w:color w:val="000000"/>
          <w:szCs w:val="42"/>
        </w:rPr>
        <w:t>solit</w:t>
      </w:r>
      <w:r w:rsidR="005D3866" w:rsidRPr="00655DEE">
        <w:rPr>
          <w:rFonts w:ascii="Liberation Serif" w:hAnsi="Liberation Serif"/>
          <w:color w:val="000000"/>
          <w:szCs w:val="42"/>
        </w:rPr>
        <w:t>amente non u</w:t>
      </w:r>
      <w:r w:rsidRPr="00655DEE">
        <w:rPr>
          <w:rFonts w:ascii="Liberation Serif" w:hAnsi="Liberation Serif"/>
          <w:color w:val="000000"/>
          <w:szCs w:val="42"/>
        </w:rPr>
        <w:t>sa</w:t>
      </w:r>
      <w:r w:rsidR="005D3866" w:rsidRPr="00655DEE">
        <w:rPr>
          <w:rFonts w:ascii="Liberation Serif" w:hAnsi="Liberation Serif"/>
          <w:color w:val="000000"/>
          <w:szCs w:val="42"/>
        </w:rPr>
        <w:t xml:space="preserve">to nel linguaggio comune. Negli ultimi dieci anni, tuttavia, cis è diventato un modo popolare per descrivere </w:t>
      </w:r>
      <w:r w:rsidRPr="00655DEE">
        <w:rPr>
          <w:rFonts w:ascii="Liberation Serif" w:hAnsi="Liberation Serif"/>
          <w:color w:val="000000"/>
          <w:szCs w:val="42"/>
        </w:rPr>
        <w:t xml:space="preserve">una parte </w:t>
      </w:r>
      <w:r w:rsidR="005D3866" w:rsidRPr="00655DEE">
        <w:rPr>
          <w:rFonts w:ascii="Liberation Serif" w:hAnsi="Liberation Serif"/>
          <w:color w:val="000000"/>
          <w:szCs w:val="42"/>
        </w:rPr>
        <w:t xml:space="preserve">della moderna teoria del genere. Il termine composto "cisgender" si è persino fatto strada nei dizionari tradizionali. La formalizzazione attraverso il riconoscimento istituzionale </w:t>
      </w:r>
      <w:r w:rsidRPr="00655DEE">
        <w:rPr>
          <w:rFonts w:ascii="Liberation Serif" w:hAnsi="Liberation Serif"/>
          <w:color w:val="000000"/>
          <w:szCs w:val="42"/>
        </w:rPr>
        <w:t xml:space="preserve">mostra </w:t>
      </w:r>
      <w:r w:rsidR="005D3866" w:rsidRPr="00655DEE">
        <w:rPr>
          <w:rFonts w:ascii="Liberation Serif" w:hAnsi="Liberation Serif"/>
          <w:color w:val="000000"/>
          <w:szCs w:val="42"/>
        </w:rPr>
        <w:t xml:space="preserve">la crescente importanza di questo </w:t>
      </w:r>
      <w:r w:rsidRPr="00655DEE">
        <w:rPr>
          <w:rFonts w:ascii="Liberation Serif" w:hAnsi="Liberation Serif"/>
          <w:color w:val="000000"/>
          <w:szCs w:val="42"/>
        </w:rPr>
        <w:t xml:space="preserve">concetto </w:t>
      </w:r>
      <w:r w:rsidR="005D3866" w:rsidRPr="00655DEE">
        <w:rPr>
          <w:rFonts w:ascii="Liberation Serif" w:hAnsi="Liberation Serif"/>
          <w:color w:val="000000"/>
          <w:szCs w:val="42"/>
        </w:rPr>
        <w:t>nuovo nel nostro lessico moderno e nella comprensione condivisa del genere.</w:t>
      </w:r>
    </w:p>
    <w:p w:rsidR="002C35C3" w:rsidRPr="00655DEE" w:rsidRDefault="005D3866" w:rsidP="00655DEE">
      <w:pPr>
        <w:pStyle w:val="calibre21"/>
        <w:spacing w:before="0" w:beforeAutospacing="0" w:after="0" w:afterAutospacing="0"/>
        <w:jc w:val="both"/>
        <w:rPr>
          <w:rFonts w:ascii="Liberation Serif" w:hAnsi="Liberation Serif"/>
          <w:color w:val="000000"/>
          <w:szCs w:val="42"/>
        </w:rPr>
      </w:pPr>
      <w:r w:rsidRPr="00655DEE">
        <w:rPr>
          <w:rFonts w:ascii="Liberation Serif" w:hAnsi="Liberation Serif"/>
          <w:color w:val="000000"/>
          <w:szCs w:val="42"/>
        </w:rPr>
        <w:t>L'</w:t>
      </w:r>
      <w:r w:rsidRPr="00655DEE">
        <w:rPr>
          <w:rStyle w:val="italic"/>
          <w:rFonts w:ascii="Liberation Serif" w:hAnsi="Liberation Serif"/>
          <w:i/>
          <w:iCs/>
          <w:color w:val="000000"/>
          <w:szCs w:val="42"/>
        </w:rPr>
        <w:t xml:space="preserve">Oxford </w:t>
      </w:r>
      <w:r w:rsidRPr="00655DEE">
        <w:rPr>
          <w:rFonts w:ascii="Liberation Serif" w:hAnsi="Liberation Serif"/>
          <w:i/>
          <w:iCs/>
          <w:color w:val="000000"/>
          <w:szCs w:val="42"/>
        </w:rPr>
        <w:t xml:space="preserve">Dictionary </w:t>
      </w:r>
      <w:r w:rsidRPr="00655DEE">
        <w:rPr>
          <w:rFonts w:ascii="Liberation Serif" w:hAnsi="Liberation Serif"/>
          <w:color w:val="000000"/>
          <w:szCs w:val="42"/>
        </w:rPr>
        <w:t xml:space="preserve">definisce </w:t>
      </w:r>
      <w:r w:rsidR="00ED6AD8">
        <w:rPr>
          <w:rFonts w:ascii="Liberation Serif" w:hAnsi="Liberation Serif"/>
          <w:color w:val="000000"/>
          <w:szCs w:val="42"/>
        </w:rPr>
        <w:t>“</w:t>
      </w:r>
      <w:r w:rsidRPr="00655DEE">
        <w:rPr>
          <w:rFonts w:ascii="Liberation Serif" w:hAnsi="Liberation Serif"/>
          <w:color w:val="000000"/>
          <w:szCs w:val="42"/>
        </w:rPr>
        <w:t>cisgender</w:t>
      </w:r>
      <w:r w:rsidR="00ED6AD8">
        <w:rPr>
          <w:rFonts w:ascii="Liberation Serif" w:hAnsi="Liberation Serif"/>
          <w:color w:val="000000"/>
          <w:szCs w:val="42"/>
        </w:rPr>
        <w:t>”</w:t>
      </w:r>
      <w:r w:rsidRPr="00655DEE">
        <w:rPr>
          <w:rFonts w:ascii="Liberation Serif" w:hAnsi="Liberation Serif"/>
          <w:color w:val="000000"/>
          <w:szCs w:val="42"/>
        </w:rPr>
        <w:t xml:space="preserve"> co</w:t>
      </w:r>
      <w:r w:rsidR="002340E2" w:rsidRPr="00655DEE">
        <w:rPr>
          <w:rFonts w:ascii="Liberation Serif" w:hAnsi="Liberation Serif"/>
          <w:color w:val="000000"/>
          <w:szCs w:val="42"/>
        </w:rPr>
        <w:t>sì</w:t>
      </w:r>
      <w:r w:rsidRPr="00655DEE">
        <w:rPr>
          <w:rFonts w:ascii="Liberation Serif" w:hAnsi="Liberation Serif"/>
          <w:color w:val="000000"/>
          <w:szCs w:val="42"/>
        </w:rPr>
        <w:t>:</w:t>
      </w:r>
    </w:p>
    <w:p w:rsidR="00EF7B71" w:rsidRDefault="00EF7B71" w:rsidP="006C2EEE">
      <w:pPr>
        <w:spacing w:after="0" w:line="240" w:lineRule="auto"/>
        <w:ind w:left="708"/>
        <w:jc w:val="both"/>
        <w:rPr>
          <w:rFonts w:ascii="Liberation Serif" w:eastAsia="Times New Roman" w:hAnsi="Liberation Serif" w:cs="Times New Roman"/>
          <w:color w:val="000000"/>
          <w:sz w:val="24"/>
          <w:szCs w:val="42"/>
          <w:lang w:eastAsia="it-IT"/>
        </w:rPr>
      </w:pPr>
    </w:p>
    <w:p w:rsidR="002C35C3" w:rsidRPr="00655DEE" w:rsidRDefault="002340E2" w:rsidP="006C2EEE">
      <w:pPr>
        <w:spacing w:after="0" w:line="240" w:lineRule="auto"/>
        <w:ind w:left="708"/>
        <w:jc w:val="both"/>
        <w:rPr>
          <w:rFonts w:ascii="Liberation Serif" w:eastAsia="Times New Roman" w:hAnsi="Liberation Serif" w:cs="Times New Roman"/>
          <w:color w:val="000000"/>
          <w:sz w:val="24"/>
          <w:szCs w:val="42"/>
          <w:lang w:eastAsia="it-IT"/>
        </w:rPr>
      </w:pPr>
      <w:r w:rsidRPr="00655DEE">
        <w:rPr>
          <w:rFonts w:ascii="Liberation Serif" w:eastAsia="Times New Roman" w:hAnsi="Liberation Serif" w:cs="Times New Roman"/>
          <w:color w:val="000000"/>
          <w:sz w:val="24"/>
          <w:szCs w:val="42"/>
          <w:lang w:eastAsia="it-IT"/>
        </w:rPr>
        <w:t>“Cis” d</w:t>
      </w:r>
      <w:r w:rsidR="005D3866" w:rsidRPr="00655DEE">
        <w:rPr>
          <w:rFonts w:ascii="Liberation Serif" w:eastAsia="Times New Roman" w:hAnsi="Liberation Serif" w:cs="Times New Roman"/>
          <w:color w:val="000000"/>
          <w:sz w:val="24"/>
          <w:szCs w:val="42"/>
          <w:lang w:eastAsia="it-IT"/>
        </w:rPr>
        <w:t>enota o si riferisce a una persona il cui senso di identità personale e di genere corrisponde al proprio sesso di nascita. Cfr</w:t>
      </w:r>
      <w:r w:rsidRPr="00655DEE">
        <w:rPr>
          <w:rFonts w:ascii="Liberation Serif" w:eastAsia="Times New Roman" w:hAnsi="Liberation Serif" w:cs="Times New Roman"/>
          <w:color w:val="000000"/>
          <w:sz w:val="24"/>
          <w:szCs w:val="42"/>
          <w:lang w:eastAsia="it-IT"/>
        </w:rPr>
        <w:t xml:space="preserve"> “T</w:t>
      </w:r>
      <w:r w:rsidR="005D3866" w:rsidRPr="00655DEE">
        <w:rPr>
          <w:rFonts w:ascii="Liberation Serif" w:eastAsia="Times New Roman" w:hAnsi="Liberation Serif" w:cs="Times New Roman"/>
          <w:color w:val="000000"/>
          <w:sz w:val="24"/>
          <w:szCs w:val="42"/>
          <w:lang w:eastAsia="it-IT"/>
        </w:rPr>
        <w:t>ransgender</w:t>
      </w:r>
      <w:r w:rsidRPr="00655DEE">
        <w:rPr>
          <w:rFonts w:ascii="Liberation Serif" w:eastAsia="Times New Roman" w:hAnsi="Liberation Serif" w:cs="Times New Roman"/>
          <w:color w:val="000000"/>
          <w:sz w:val="24"/>
          <w:szCs w:val="42"/>
          <w:lang w:eastAsia="it-IT"/>
        </w:rPr>
        <w:t>”</w:t>
      </w:r>
      <w:r w:rsidR="005D3866" w:rsidRPr="00655DEE">
        <w:rPr>
          <w:rFonts w:ascii="Liberation Serif" w:eastAsia="Times New Roman" w:hAnsi="Liberation Serif" w:cs="Times New Roman"/>
          <w:color w:val="000000"/>
          <w:sz w:val="24"/>
          <w:szCs w:val="42"/>
          <w:lang w:eastAsia="it-IT"/>
        </w:rPr>
        <w:t>.</w:t>
      </w:r>
      <w:r w:rsidR="002C137B" w:rsidRPr="00655DEE">
        <w:rPr>
          <w:rStyle w:val="Rimandonotaapidipagina"/>
          <w:rFonts w:ascii="Liberation Serif" w:eastAsia="Times New Roman" w:hAnsi="Liberation Serif" w:cs="Times New Roman"/>
          <w:color w:val="000000"/>
          <w:sz w:val="24"/>
          <w:szCs w:val="42"/>
          <w:lang w:val="en-GB" w:eastAsia="it-IT"/>
        </w:rPr>
        <w:footnoteReference w:id="1"/>
      </w:r>
    </w:p>
    <w:p w:rsidR="00EF7B71" w:rsidRDefault="00EF7B71" w:rsidP="00655DEE">
      <w:pPr>
        <w:spacing w:after="0" w:line="240" w:lineRule="auto"/>
        <w:jc w:val="both"/>
        <w:rPr>
          <w:rFonts w:ascii="Liberation Serif" w:eastAsia="Times New Roman" w:hAnsi="Liberation Serif" w:cs="Times New Roman"/>
          <w:color w:val="000000"/>
          <w:sz w:val="24"/>
          <w:szCs w:val="42"/>
          <w:lang w:eastAsia="it-IT"/>
        </w:rPr>
      </w:pPr>
    </w:p>
    <w:p w:rsidR="002C35C3" w:rsidRPr="00655DEE" w:rsidRDefault="005D3866" w:rsidP="00655DEE">
      <w:pPr>
        <w:spacing w:after="0" w:line="240" w:lineRule="auto"/>
        <w:jc w:val="both"/>
        <w:rPr>
          <w:rFonts w:ascii="Liberation Serif" w:eastAsia="Times New Roman" w:hAnsi="Liberation Serif" w:cs="Times New Roman"/>
          <w:color w:val="000000"/>
          <w:sz w:val="24"/>
          <w:szCs w:val="42"/>
          <w:lang w:eastAsia="it-IT"/>
        </w:rPr>
      </w:pPr>
      <w:r w:rsidRPr="00655DEE">
        <w:rPr>
          <w:rFonts w:ascii="Liberation Serif" w:eastAsia="Times New Roman" w:hAnsi="Liberation Serif" w:cs="Times New Roman"/>
          <w:color w:val="000000"/>
          <w:sz w:val="24"/>
          <w:szCs w:val="42"/>
          <w:lang w:eastAsia="it-IT"/>
        </w:rPr>
        <w:t xml:space="preserve">Il </w:t>
      </w:r>
      <w:r w:rsidRPr="00655DEE">
        <w:rPr>
          <w:rFonts w:ascii="Liberation Serif" w:eastAsia="Times New Roman" w:hAnsi="Liberation Serif" w:cs="Times New Roman"/>
          <w:iCs/>
          <w:color w:val="000000"/>
          <w:sz w:val="24"/>
          <w:szCs w:val="42"/>
          <w:lang w:eastAsia="it-IT"/>
        </w:rPr>
        <w:t>dizionario Merriam-Webster</w:t>
      </w:r>
      <w:r w:rsidRPr="00655DEE">
        <w:rPr>
          <w:rFonts w:ascii="Liberation Serif" w:eastAsia="Times New Roman" w:hAnsi="Liberation Serif" w:cs="Times New Roman"/>
          <w:i/>
          <w:iCs/>
          <w:color w:val="000000"/>
          <w:sz w:val="24"/>
          <w:szCs w:val="42"/>
          <w:lang w:eastAsia="it-IT"/>
        </w:rPr>
        <w:t xml:space="preserve"> </w:t>
      </w:r>
      <w:r w:rsidRPr="00655DEE">
        <w:rPr>
          <w:rFonts w:ascii="Liberation Serif" w:eastAsia="Times New Roman" w:hAnsi="Liberation Serif" w:cs="Times New Roman"/>
          <w:color w:val="000000"/>
          <w:sz w:val="24"/>
          <w:szCs w:val="42"/>
          <w:lang w:eastAsia="it-IT"/>
        </w:rPr>
        <w:t>definisce il cisgender come:</w:t>
      </w:r>
    </w:p>
    <w:p w:rsidR="00EF7B71" w:rsidRDefault="00EF7B71" w:rsidP="006C2EEE">
      <w:pPr>
        <w:spacing w:after="0" w:line="240" w:lineRule="auto"/>
        <w:ind w:left="708"/>
        <w:jc w:val="both"/>
        <w:rPr>
          <w:rFonts w:ascii="Liberation Serif" w:eastAsia="Times New Roman" w:hAnsi="Liberation Serif" w:cs="Times New Roman"/>
          <w:color w:val="000000"/>
          <w:sz w:val="24"/>
          <w:szCs w:val="42"/>
          <w:lang w:eastAsia="it-IT"/>
        </w:rPr>
      </w:pPr>
    </w:p>
    <w:p w:rsidR="002C35C3" w:rsidRPr="00655DEE" w:rsidRDefault="005D3866" w:rsidP="006C2EEE">
      <w:pPr>
        <w:spacing w:after="0" w:line="240" w:lineRule="auto"/>
        <w:ind w:left="708"/>
        <w:jc w:val="both"/>
        <w:rPr>
          <w:rFonts w:ascii="Liberation Serif" w:eastAsia="Times New Roman" w:hAnsi="Liberation Serif" w:cs="Times New Roman"/>
          <w:color w:val="000000"/>
          <w:sz w:val="24"/>
          <w:szCs w:val="42"/>
          <w:lang w:eastAsia="it-IT"/>
        </w:rPr>
      </w:pPr>
      <w:r w:rsidRPr="00655DEE">
        <w:rPr>
          <w:rFonts w:ascii="Liberation Serif" w:eastAsia="Times New Roman" w:hAnsi="Liberation Serif" w:cs="Times New Roman"/>
          <w:color w:val="000000"/>
          <w:sz w:val="24"/>
          <w:szCs w:val="42"/>
          <w:lang w:eastAsia="it-IT"/>
        </w:rPr>
        <w:t>Di, relativo a, o una persona la cui identità di genere corrisponde al sesso che la persona aveva o è stata identificata come avente alla nascita</w:t>
      </w:r>
      <w:r w:rsidR="002C137B" w:rsidRPr="00655DEE">
        <w:rPr>
          <w:rStyle w:val="Rimandonotaapidipagina"/>
          <w:rFonts w:ascii="Liberation Serif" w:eastAsia="Times New Roman" w:hAnsi="Liberation Serif" w:cs="Times New Roman"/>
          <w:color w:val="000000"/>
          <w:sz w:val="24"/>
          <w:szCs w:val="42"/>
          <w:lang w:val="en-GB" w:eastAsia="it-IT"/>
        </w:rPr>
        <w:footnoteReference w:id="2"/>
      </w:r>
      <w:r w:rsidR="002340E2" w:rsidRPr="00655DEE">
        <w:rPr>
          <w:rFonts w:ascii="Liberation Serif" w:eastAsia="Times New Roman" w:hAnsi="Liberation Serif" w:cs="Times New Roman"/>
          <w:color w:val="000000"/>
          <w:sz w:val="24"/>
          <w:szCs w:val="42"/>
          <w:lang w:eastAsia="it-IT"/>
        </w:rPr>
        <w:t>.</w:t>
      </w:r>
    </w:p>
    <w:p w:rsidR="00EF7B71" w:rsidRDefault="00EF7B71" w:rsidP="00655DEE">
      <w:pPr>
        <w:spacing w:after="0" w:line="240" w:lineRule="auto"/>
        <w:jc w:val="both"/>
        <w:rPr>
          <w:rFonts w:ascii="Liberation Serif" w:eastAsia="Times New Roman" w:hAnsi="Liberation Serif" w:cs="Times New Roman"/>
          <w:color w:val="000000"/>
          <w:sz w:val="24"/>
          <w:szCs w:val="42"/>
          <w:lang w:eastAsia="it-IT"/>
        </w:rPr>
      </w:pPr>
    </w:p>
    <w:p w:rsidR="002C35C3" w:rsidRPr="00655DEE" w:rsidRDefault="005D3866" w:rsidP="00655DEE">
      <w:pPr>
        <w:spacing w:after="0" w:line="240" w:lineRule="auto"/>
        <w:jc w:val="both"/>
        <w:rPr>
          <w:rFonts w:ascii="Liberation Serif" w:eastAsia="Times New Roman" w:hAnsi="Liberation Serif" w:cs="Times New Roman"/>
          <w:color w:val="000000"/>
          <w:sz w:val="24"/>
          <w:szCs w:val="42"/>
          <w:lang w:eastAsia="it-IT"/>
        </w:rPr>
      </w:pPr>
      <w:r w:rsidRPr="00655DEE">
        <w:rPr>
          <w:rFonts w:ascii="Liberation Serif" w:eastAsia="Times New Roman" w:hAnsi="Liberation Serif" w:cs="Times New Roman"/>
          <w:color w:val="000000"/>
          <w:sz w:val="24"/>
          <w:szCs w:val="42"/>
          <w:lang w:eastAsia="it-IT"/>
        </w:rPr>
        <w:t>In altre definizioni di cisgender si può leggere che l'identità di genere di una persona "coincide con"</w:t>
      </w:r>
      <w:r w:rsidR="002C137B" w:rsidRPr="00655DEE">
        <w:rPr>
          <w:rStyle w:val="Rimandonotaapidipagina"/>
          <w:rFonts w:ascii="Liberation Serif" w:eastAsia="Times New Roman" w:hAnsi="Liberation Serif" w:cs="Times New Roman"/>
          <w:color w:val="000000"/>
          <w:sz w:val="24"/>
          <w:szCs w:val="42"/>
          <w:lang w:val="en-GB" w:eastAsia="it-IT"/>
        </w:rPr>
        <w:footnoteReference w:id="3"/>
      </w:r>
      <w:r w:rsidRPr="00655DEE">
        <w:rPr>
          <w:rFonts w:ascii="Liberation Serif" w:eastAsia="Times New Roman" w:hAnsi="Liberation Serif" w:cs="Times New Roman"/>
          <w:color w:val="000000"/>
          <w:sz w:val="24"/>
          <w:szCs w:val="42"/>
          <w:lang w:eastAsia="it-IT"/>
        </w:rPr>
        <w:t xml:space="preserve"> o è "coerente con", piuttosto che "corrisponde </w:t>
      </w:r>
      <w:r w:rsidR="00ED6AD8">
        <w:rPr>
          <w:rFonts w:ascii="Liberation Serif" w:eastAsia="Times New Roman" w:hAnsi="Liberation Serif" w:cs="Times New Roman"/>
          <w:color w:val="000000"/>
          <w:sz w:val="24"/>
          <w:szCs w:val="42"/>
          <w:lang w:eastAsia="it-IT"/>
        </w:rPr>
        <w:t>a</w:t>
      </w:r>
      <w:r w:rsidRPr="00655DEE">
        <w:rPr>
          <w:rFonts w:ascii="Liberation Serif" w:eastAsia="Times New Roman" w:hAnsi="Liberation Serif" w:cs="Times New Roman"/>
          <w:color w:val="000000"/>
          <w:sz w:val="24"/>
          <w:szCs w:val="42"/>
          <w:lang w:eastAsia="it-IT"/>
        </w:rPr>
        <w:t>" il suo sesso alla nascita. Il punto importante è che il prefisso cis viene usato per riferirsi a una relazione armoniosa tra due cose. Applicato al concetto di genere, cisgender intende descrivere un</w:t>
      </w:r>
      <w:r w:rsidR="00D550A2">
        <w:rPr>
          <w:rFonts w:ascii="Liberation Serif" w:eastAsia="Times New Roman" w:hAnsi="Liberation Serif" w:cs="Times New Roman"/>
          <w:color w:val="000000"/>
          <w:sz w:val="24"/>
          <w:szCs w:val="42"/>
          <w:lang w:eastAsia="it-IT"/>
        </w:rPr>
        <w:t>a relazione naturale, spontanea e</w:t>
      </w:r>
      <w:r w:rsidRPr="00655DEE">
        <w:rPr>
          <w:rFonts w:ascii="Liberation Serif" w:eastAsia="Times New Roman" w:hAnsi="Liberation Serif" w:cs="Times New Roman"/>
          <w:color w:val="000000"/>
          <w:sz w:val="24"/>
          <w:szCs w:val="42"/>
          <w:lang w:eastAsia="it-IT"/>
        </w:rPr>
        <w:t xml:space="preserve"> non problematica tra l'identità di genere di una persona e il suo sesso di nascita.</w:t>
      </w:r>
    </w:p>
    <w:p w:rsidR="002C35C3" w:rsidRPr="00655DEE" w:rsidRDefault="005D3866" w:rsidP="00655DEE">
      <w:pPr>
        <w:spacing w:after="0" w:line="240" w:lineRule="auto"/>
        <w:ind w:firstLine="1200"/>
        <w:jc w:val="both"/>
        <w:rPr>
          <w:rFonts w:ascii="Liberation Serif" w:eastAsia="Times New Roman" w:hAnsi="Liberation Serif" w:cs="Times New Roman"/>
          <w:color w:val="000000"/>
          <w:sz w:val="24"/>
          <w:szCs w:val="42"/>
          <w:lang w:eastAsia="it-IT"/>
        </w:rPr>
      </w:pPr>
      <w:r w:rsidRPr="00655DEE">
        <w:rPr>
          <w:rFonts w:ascii="Liberation Serif" w:eastAsia="Times New Roman" w:hAnsi="Liberation Serif" w:cs="Times New Roman"/>
          <w:color w:val="000000"/>
          <w:sz w:val="24"/>
          <w:szCs w:val="42"/>
          <w:lang w:eastAsia="it-IT"/>
        </w:rPr>
        <w:t xml:space="preserve">In senso strettamente descrittivo, cisgender può sembrare un concetto perfettamente innocuo. Si potrebbe persino supporre che le femministe e i teorici trans sostengano </w:t>
      </w:r>
      <w:r w:rsidR="00D550A2">
        <w:rPr>
          <w:rFonts w:ascii="Liberation Serif" w:eastAsia="Times New Roman" w:hAnsi="Liberation Serif" w:cs="Times New Roman"/>
          <w:color w:val="000000"/>
          <w:sz w:val="24"/>
          <w:szCs w:val="42"/>
          <w:lang w:eastAsia="it-IT"/>
        </w:rPr>
        <w:t xml:space="preserve">questa </w:t>
      </w:r>
      <w:r w:rsidRPr="00655DEE">
        <w:rPr>
          <w:rFonts w:ascii="Liberation Serif" w:eastAsia="Times New Roman" w:hAnsi="Liberation Serif" w:cs="Times New Roman"/>
          <w:color w:val="000000"/>
          <w:sz w:val="24"/>
          <w:szCs w:val="42"/>
          <w:lang w:eastAsia="it-IT"/>
        </w:rPr>
        <w:t xml:space="preserve">idea </w:t>
      </w:r>
      <w:r w:rsidR="00D550A2">
        <w:rPr>
          <w:rFonts w:ascii="Liberation Serif" w:eastAsia="Times New Roman" w:hAnsi="Liberation Serif" w:cs="Times New Roman"/>
          <w:color w:val="000000"/>
          <w:sz w:val="24"/>
          <w:szCs w:val="42"/>
          <w:lang w:eastAsia="it-IT"/>
        </w:rPr>
        <w:t xml:space="preserve">allo stesso modo, </w:t>
      </w:r>
      <w:r w:rsidRPr="00655DEE">
        <w:rPr>
          <w:rFonts w:ascii="Liberation Serif" w:eastAsia="Times New Roman" w:hAnsi="Liberation Serif" w:cs="Times New Roman"/>
          <w:color w:val="000000"/>
          <w:sz w:val="24"/>
          <w:szCs w:val="42"/>
          <w:lang w:eastAsia="it-IT"/>
        </w:rPr>
        <w:t>perché riconosce una distinzione tra sesso e genere (identità) tale da rendere coerente e necessario un termine connettore. Dal concetto di base di essere cisgender, tuttavia, deriva una nuova teoria del genere stesso. Come mostrerò, questa teoria non integra, ma a</w:t>
      </w:r>
      <w:r w:rsidR="00ED6AD8">
        <w:rPr>
          <w:rFonts w:ascii="Liberation Serif" w:eastAsia="Times New Roman" w:hAnsi="Liberation Serif" w:cs="Times New Roman"/>
          <w:color w:val="000000"/>
          <w:sz w:val="24"/>
          <w:szCs w:val="42"/>
          <w:lang w:eastAsia="it-IT"/>
        </w:rPr>
        <w:t>l contrario</w:t>
      </w:r>
      <w:r w:rsidRPr="00655DEE">
        <w:rPr>
          <w:rFonts w:ascii="Liberation Serif" w:eastAsia="Times New Roman" w:hAnsi="Liberation Serif" w:cs="Times New Roman"/>
          <w:color w:val="000000"/>
          <w:sz w:val="24"/>
          <w:szCs w:val="42"/>
          <w:lang w:eastAsia="it-IT"/>
        </w:rPr>
        <w:t xml:space="preserve"> contraddice e sostituisce, le </w:t>
      </w:r>
      <w:r w:rsidR="00ED6AD8" w:rsidRPr="00655DEE">
        <w:rPr>
          <w:rFonts w:ascii="Liberation Serif" w:eastAsia="Times New Roman" w:hAnsi="Liberation Serif" w:cs="Times New Roman"/>
          <w:color w:val="000000"/>
          <w:sz w:val="24"/>
          <w:szCs w:val="42"/>
          <w:lang w:eastAsia="it-IT"/>
        </w:rPr>
        <w:t xml:space="preserve">conoscenze femministe </w:t>
      </w:r>
      <w:r w:rsidRPr="00655DEE">
        <w:rPr>
          <w:rFonts w:ascii="Liberation Serif" w:eastAsia="Times New Roman" w:hAnsi="Liberation Serif" w:cs="Times New Roman"/>
          <w:color w:val="000000"/>
          <w:sz w:val="24"/>
          <w:szCs w:val="42"/>
          <w:lang w:eastAsia="it-IT"/>
        </w:rPr>
        <w:t>consolidate sul genere e su</w:t>
      </w:r>
      <w:r w:rsidR="002340E2" w:rsidRPr="00655DEE">
        <w:rPr>
          <w:rFonts w:ascii="Liberation Serif" w:eastAsia="Times New Roman" w:hAnsi="Liberation Serif" w:cs="Times New Roman"/>
          <w:color w:val="000000"/>
          <w:sz w:val="24"/>
          <w:szCs w:val="42"/>
          <w:lang w:eastAsia="it-IT"/>
        </w:rPr>
        <w:t xml:space="preserve">i </w:t>
      </w:r>
      <w:r w:rsidRPr="00655DEE">
        <w:rPr>
          <w:rFonts w:ascii="Liberation Serif" w:eastAsia="Times New Roman" w:hAnsi="Liberation Serif" w:cs="Times New Roman"/>
          <w:color w:val="000000"/>
          <w:sz w:val="24"/>
          <w:szCs w:val="42"/>
          <w:lang w:eastAsia="it-IT"/>
        </w:rPr>
        <w:t>m</w:t>
      </w:r>
      <w:r w:rsidR="002340E2" w:rsidRPr="00655DEE">
        <w:rPr>
          <w:rFonts w:ascii="Liberation Serif" w:eastAsia="Times New Roman" w:hAnsi="Liberation Serif" w:cs="Times New Roman"/>
          <w:color w:val="000000"/>
          <w:sz w:val="24"/>
          <w:szCs w:val="42"/>
          <w:lang w:eastAsia="it-IT"/>
        </w:rPr>
        <w:t>e</w:t>
      </w:r>
      <w:r w:rsidRPr="00655DEE">
        <w:rPr>
          <w:rFonts w:ascii="Liberation Serif" w:eastAsia="Times New Roman" w:hAnsi="Liberation Serif" w:cs="Times New Roman"/>
          <w:color w:val="000000"/>
          <w:sz w:val="24"/>
          <w:szCs w:val="42"/>
          <w:lang w:eastAsia="it-IT"/>
        </w:rPr>
        <w:t>cc</w:t>
      </w:r>
      <w:r w:rsidR="002340E2" w:rsidRPr="00655DEE">
        <w:rPr>
          <w:rFonts w:ascii="Liberation Serif" w:eastAsia="Times New Roman" w:hAnsi="Liberation Serif" w:cs="Times New Roman"/>
          <w:color w:val="000000"/>
          <w:sz w:val="24"/>
          <w:szCs w:val="42"/>
          <w:lang w:eastAsia="it-IT"/>
        </w:rPr>
        <w:t>anism</w:t>
      </w:r>
      <w:r w:rsidRPr="00655DEE">
        <w:rPr>
          <w:rFonts w:ascii="Liberation Serif" w:eastAsia="Times New Roman" w:hAnsi="Liberation Serif" w:cs="Times New Roman"/>
          <w:color w:val="000000"/>
          <w:sz w:val="24"/>
          <w:szCs w:val="42"/>
          <w:lang w:eastAsia="it-IT"/>
        </w:rPr>
        <w:t xml:space="preserve">i della disuguaglianza </w:t>
      </w:r>
      <w:r w:rsidR="00ED6AD8" w:rsidRPr="00655DEE">
        <w:rPr>
          <w:rFonts w:ascii="Liberation Serif" w:eastAsia="Times New Roman" w:hAnsi="Liberation Serif" w:cs="Times New Roman"/>
          <w:color w:val="000000"/>
          <w:sz w:val="24"/>
          <w:szCs w:val="42"/>
          <w:lang w:eastAsia="it-IT"/>
        </w:rPr>
        <w:t xml:space="preserve">tra uomini e donne </w:t>
      </w:r>
      <w:r w:rsidRPr="00655DEE">
        <w:rPr>
          <w:rFonts w:ascii="Liberation Serif" w:eastAsia="Times New Roman" w:hAnsi="Liberation Serif" w:cs="Times New Roman"/>
          <w:color w:val="000000"/>
          <w:sz w:val="24"/>
          <w:szCs w:val="42"/>
          <w:lang w:eastAsia="it-IT"/>
        </w:rPr>
        <w:t>basata sul sesso</w:t>
      </w:r>
      <w:r w:rsidR="002C137B" w:rsidRPr="00655DEE">
        <w:rPr>
          <w:rStyle w:val="Rimandonotaapidipagina"/>
          <w:rFonts w:ascii="Liberation Serif" w:eastAsia="Times New Roman" w:hAnsi="Liberation Serif" w:cs="Times New Roman"/>
          <w:color w:val="000000"/>
          <w:sz w:val="24"/>
          <w:szCs w:val="42"/>
          <w:lang w:val="en-GB" w:eastAsia="it-IT"/>
        </w:rPr>
        <w:footnoteReference w:id="4"/>
      </w:r>
      <w:r w:rsidR="002340E2" w:rsidRPr="00655DEE">
        <w:rPr>
          <w:rFonts w:ascii="Liberation Serif" w:eastAsia="Times New Roman" w:hAnsi="Liberation Serif" w:cs="Times New Roman"/>
          <w:color w:val="000000"/>
          <w:sz w:val="24"/>
          <w:szCs w:val="42"/>
          <w:lang w:eastAsia="it-IT"/>
        </w:rPr>
        <w:t>.</w:t>
      </w:r>
    </w:p>
    <w:p w:rsidR="002C35C3" w:rsidRDefault="005D3866" w:rsidP="00655DEE">
      <w:pPr>
        <w:spacing w:after="0" w:line="240" w:lineRule="auto"/>
        <w:ind w:firstLine="1200"/>
        <w:jc w:val="both"/>
        <w:rPr>
          <w:rFonts w:ascii="Liberation Serif" w:hAnsi="Liberation Serif"/>
          <w:color w:val="000000"/>
          <w:sz w:val="24"/>
          <w:szCs w:val="42"/>
          <w:shd w:val="clear" w:color="auto" w:fill="FFFFFF"/>
        </w:rPr>
      </w:pPr>
      <w:r w:rsidRPr="00655DEE">
        <w:rPr>
          <w:rFonts w:ascii="Liberation Serif" w:eastAsia="Times New Roman" w:hAnsi="Liberation Serif" w:cs="Times New Roman"/>
          <w:color w:val="000000"/>
          <w:sz w:val="24"/>
          <w:szCs w:val="42"/>
          <w:lang w:eastAsia="it-IT"/>
        </w:rPr>
        <w:t xml:space="preserve">La semplicità del termine </w:t>
      </w:r>
      <w:r w:rsidR="00ED6AD8">
        <w:rPr>
          <w:rFonts w:ascii="Liberation Serif" w:eastAsia="Times New Roman" w:hAnsi="Liberation Serif" w:cs="Times New Roman"/>
          <w:i/>
          <w:iCs/>
          <w:color w:val="000000"/>
          <w:sz w:val="24"/>
          <w:szCs w:val="42"/>
          <w:lang w:eastAsia="it-IT"/>
        </w:rPr>
        <w:t>cis</w:t>
      </w:r>
      <w:r w:rsidRPr="00655DEE">
        <w:rPr>
          <w:rStyle w:val="italic"/>
          <w:rFonts w:ascii="Liberation Serif" w:hAnsi="Liberation Serif"/>
          <w:i/>
          <w:iCs/>
          <w:color w:val="000000"/>
          <w:sz w:val="24"/>
          <w:szCs w:val="42"/>
          <w:shd w:val="clear" w:color="auto" w:fill="FFFFFF"/>
        </w:rPr>
        <w:t xml:space="preserve">+gender </w:t>
      </w:r>
      <w:r w:rsidRPr="00655DEE">
        <w:rPr>
          <w:rFonts w:ascii="Liberation Serif" w:hAnsi="Liberation Serif"/>
          <w:color w:val="000000"/>
          <w:sz w:val="24"/>
          <w:szCs w:val="42"/>
          <w:shd w:val="clear" w:color="auto" w:fill="FFFFFF"/>
        </w:rPr>
        <w:t xml:space="preserve">nasconde le gravissime inversioni concettuali che esso rappresenta per il femminismo, per l'interpretazione giuridica e per le analisi materialiste dell'oppressione in generale. Invece di </w:t>
      </w:r>
      <w:r w:rsidR="00ED6AD8">
        <w:rPr>
          <w:rFonts w:ascii="Liberation Serif" w:hAnsi="Liberation Serif"/>
          <w:color w:val="000000"/>
          <w:sz w:val="24"/>
          <w:szCs w:val="42"/>
          <w:shd w:val="clear" w:color="auto" w:fill="FFFFFF"/>
        </w:rPr>
        <w:t xml:space="preserve">sforzarsi di descrivere </w:t>
      </w:r>
      <w:r w:rsidRPr="00655DEE">
        <w:rPr>
          <w:rFonts w:ascii="Liberation Serif" w:hAnsi="Liberation Serif"/>
          <w:color w:val="000000"/>
          <w:sz w:val="24"/>
          <w:szCs w:val="42"/>
          <w:shd w:val="clear" w:color="auto" w:fill="FFFFFF"/>
        </w:rPr>
        <w:t>i modi complessi in cui le connessioni psicologiche profondamente sentite tra corpo e identità</w:t>
      </w:r>
      <w:r w:rsidR="00180F83">
        <w:rPr>
          <w:rFonts w:ascii="Liberation Serif" w:hAnsi="Liberation Serif"/>
          <w:color w:val="000000"/>
          <w:sz w:val="24"/>
          <w:szCs w:val="42"/>
          <w:shd w:val="clear" w:color="auto" w:fill="FFFFFF"/>
        </w:rPr>
        <w:t xml:space="preserve"> (</w:t>
      </w:r>
      <w:r w:rsidRPr="00655DEE">
        <w:rPr>
          <w:rFonts w:ascii="Liberation Serif" w:hAnsi="Liberation Serif"/>
          <w:color w:val="000000"/>
          <w:sz w:val="24"/>
          <w:szCs w:val="42"/>
          <w:shd w:val="clear" w:color="auto" w:fill="FFFFFF"/>
        </w:rPr>
        <w:t>in particolare quella di genere</w:t>
      </w:r>
      <w:r w:rsidR="00180F83">
        <w:rPr>
          <w:rFonts w:ascii="Liberation Serif" w:hAnsi="Liberation Serif"/>
          <w:color w:val="000000"/>
          <w:sz w:val="24"/>
          <w:szCs w:val="42"/>
          <w:shd w:val="clear" w:color="auto" w:fill="FFFFFF"/>
        </w:rPr>
        <w:t>)</w:t>
      </w:r>
      <w:r w:rsidRPr="00655DEE">
        <w:rPr>
          <w:rFonts w:ascii="Liberation Serif" w:hAnsi="Liberation Serif"/>
          <w:color w:val="000000"/>
          <w:sz w:val="24"/>
          <w:szCs w:val="42"/>
          <w:shd w:val="clear" w:color="auto" w:fill="FFFFFF"/>
        </w:rPr>
        <w:t xml:space="preserve"> sono socialmente costruite</w:t>
      </w:r>
      <w:r w:rsidR="001A0C16" w:rsidRPr="00655DEE">
        <w:rPr>
          <w:rStyle w:val="Rimandonotaapidipagina"/>
          <w:rFonts w:ascii="Liberation Serif" w:hAnsi="Liberation Serif"/>
          <w:color w:val="000000"/>
          <w:sz w:val="24"/>
          <w:szCs w:val="42"/>
          <w:shd w:val="clear" w:color="auto" w:fill="FFFFFF"/>
          <w:lang w:val="en-GB"/>
        </w:rPr>
        <w:footnoteReference w:id="5"/>
      </w:r>
      <w:r w:rsidR="002340E2" w:rsidRPr="00655DEE">
        <w:rPr>
          <w:rFonts w:ascii="Liberation Serif" w:hAnsi="Liberation Serif"/>
          <w:color w:val="000000"/>
          <w:sz w:val="24"/>
          <w:szCs w:val="42"/>
          <w:shd w:val="clear" w:color="auto" w:fill="FFFFFF"/>
        </w:rPr>
        <w:t>,</w:t>
      </w:r>
      <w:r w:rsidRPr="00655DEE">
        <w:rPr>
          <w:rFonts w:ascii="Liberation Serif" w:hAnsi="Liberation Serif"/>
          <w:color w:val="000000"/>
          <w:sz w:val="24"/>
          <w:szCs w:val="42"/>
          <w:shd w:val="clear" w:color="auto" w:fill="FFFFFF"/>
        </w:rPr>
        <w:t xml:space="preserve"> la teoria cis del genere opera a partire dalla convinzione che le relazioni umane </w:t>
      </w:r>
      <w:r w:rsidR="00ED6AD8">
        <w:rPr>
          <w:rFonts w:ascii="Liberation Serif" w:hAnsi="Liberation Serif"/>
          <w:color w:val="000000"/>
          <w:sz w:val="24"/>
          <w:szCs w:val="42"/>
          <w:shd w:val="clear" w:color="auto" w:fill="FFFFFF"/>
        </w:rPr>
        <w:lastRenderedPageBreak/>
        <w:t>d</w:t>
      </w:r>
      <w:r w:rsidRPr="00655DEE">
        <w:rPr>
          <w:rFonts w:ascii="Liberation Serif" w:hAnsi="Liberation Serif"/>
          <w:color w:val="000000"/>
          <w:sz w:val="24"/>
          <w:szCs w:val="42"/>
          <w:shd w:val="clear" w:color="auto" w:fill="FFFFFF"/>
        </w:rPr>
        <w:t xml:space="preserve">i genere e identità possano essere conosciute </w:t>
      </w:r>
      <w:r w:rsidRPr="00655DEE">
        <w:rPr>
          <w:rStyle w:val="italic"/>
          <w:rFonts w:ascii="Liberation Serif" w:hAnsi="Liberation Serif"/>
          <w:i/>
          <w:iCs/>
          <w:color w:val="000000"/>
          <w:sz w:val="24"/>
          <w:szCs w:val="42"/>
          <w:shd w:val="clear" w:color="auto" w:fill="FFFFFF"/>
        </w:rPr>
        <w:t>a priori</w:t>
      </w:r>
      <w:r w:rsidR="001A0C16" w:rsidRPr="00655DEE">
        <w:rPr>
          <w:rStyle w:val="Rimandonotaapidipagina"/>
          <w:rFonts w:ascii="Liberation Serif" w:hAnsi="Liberation Serif"/>
          <w:i/>
          <w:iCs/>
          <w:color w:val="000000"/>
          <w:sz w:val="24"/>
          <w:szCs w:val="42"/>
          <w:shd w:val="clear" w:color="auto" w:fill="FFFFFF"/>
          <w:lang w:val="en-GB"/>
        </w:rPr>
        <w:footnoteReference w:id="6"/>
      </w:r>
      <w:r w:rsidR="002340E2" w:rsidRPr="00655DEE">
        <w:rPr>
          <w:rFonts w:ascii="Liberation Serif" w:hAnsi="Liberation Serif"/>
          <w:color w:val="000000"/>
          <w:sz w:val="24"/>
          <w:szCs w:val="42"/>
          <w:shd w:val="clear" w:color="auto" w:fill="FFFFFF"/>
        </w:rPr>
        <w:t>.</w:t>
      </w:r>
      <w:r w:rsidRPr="00655DEE">
        <w:rPr>
          <w:rFonts w:ascii="Liberation Serif" w:hAnsi="Liberation Serif"/>
          <w:color w:val="000000"/>
          <w:sz w:val="24"/>
          <w:szCs w:val="42"/>
          <w:shd w:val="clear" w:color="auto" w:fill="FFFFFF"/>
        </w:rPr>
        <w:t xml:space="preserve"> L'identità di genere può quindi essere separata dall'influenza sociale (e ridotta a un processo biologico). La teoria concepisce inoltre il privilegio e l'oppressione sociale sull'asse del genere in un modo completamente nuovo: come fenomeni guidati dall'identificazione soggettiva con il genere. La teoria cis del genere nega le esperienze vissute di milioni di donne che </w:t>
      </w:r>
      <w:r w:rsidR="002340E2" w:rsidRPr="00655DEE">
        <w:rPr>
          <w:rFonts w:ascii="Liberation Serif" w:hAnsi="Liberation Serif"/>
          <w:color w:val="000000"/>
          <w:sz w:val="24"/>
          <w:szCs w:val="42"/>
          <w:shd w:val="clear" w:color="auto" w:fill="FFFFFF"/>
        </w:rPr>
        <w:t>odi</w:t>
      </w:r>
      <w:r w:rsidRPr="00655DEE">
        <w:rPr>
          <w:rFonts w:ascii="Liberation Serif" w:hAnsi="Liberation Serif"/>
          <w:color w:val="000000"/>
          <w:sz w:val="24"/>
          <w:szCs w:val="42"/>
          <w:shd w:val="clear" w:color="auto" w:fill="FFFFFF"/>
        </w:rPr>
        <w:t xml:space="preserve">ano il ruolo sociale di "donna", </w:t>
      </w:r>
      <w:r w:rsidR="00ED6AD8">
        <w:rPr>
          <w:rFonts w:ascii="Liberation Serif" w:hAnsi="Liberation Serif"/>
          <w:color w:val="000000"/>
          <w:sz w:val="24"/>
          <w:szCs w:val="42"/>
          <w:shd w:val="clear" w:color="auto" w:fill="FFFFFF"/>
        </w:rPr>
        <w:t xml:space="preserve">definendo piuttosto </w:t>
      </w:r>
      <w:r w:rsidRPr="00655DEE">
        <w:rPr>
          <w:rFonts w:ascii="Liberation Serif" w:hAnsi="Liberation Serif"/>
          <w:color w:val="000000"/>
          <w:sz w:val="24"/>
          <w:szCs w:val="42"/>
          <w:shd w:val="clear" w:color="auto" w:fill="FFFFFF"/>
        </w:rPr>
        <w:t xml:space="preserve">l'identità di genere delle donne non trans come un privilegio. La teoria non vede come queste "identità di genere", apparentemente benigne, operino come una gerarchia di ruoli e interazioni sociali il cui fine ultimo è la distribuzione ineguale di potere e risorse tra </w:t>
      </w:r>
      <w:r w:rsidR="00180F83">
        <w:rPr>
          <w:rFonts w:ascii="Liberation Serif" w:hAnsi="Liberation Serif"/>
          <w:color w:val="000000"/>
          <w:sz w:val="24"/>
          <w:szCs w:val="42"/>
          <w:shd w:val="clear" w:color="auto" w:fill="FFFFFF"/>
        </w:rPr>
        <w:t>esseri umani maschi e femmine</w:t>
      </w:r>
      <w:r w:rsidRPr="00655DEE">
        <w:rPr>
          <w:rFonts w:ascii="Liberation Serif" w:hAnsi="Liberation Serif"/>
          <w:color w:val="000000"/>
          <w:sz w:val="24"/>
          <w:szCs w:val="42"/>
          <w:shd w:val="clear" w:color="auto" w:fill="FFFFFF"/>
        </w:rPr>
        <w:t xml:space="preserve">. Questa valutazione essenzialista e astorica dell'identità di genere mette in corto circuito la capacità delle donne di riconoscersi oppresse dai ruoli di genere basati sul sesso. Ci nega l'uso del linguaggio e dei concetti necessari per descrivere lo sfruttamento specifico delle donne </w:t>
      </w:r>
      <w:r w:rsidRPr="00655DEE">
        <w:rPr>
          <w:rStyle w:val="italic"/>
          <w:rFonts w:ascii="Liberation Serif" w:hAnsi="Liberation Serif"/>
          <w:i/>
          <w:iCs/>
          <w:color w:val="000000"/>
          <w:sz w:val="24"/>
          <w:szCs w:val="42"/>
          <w:shd w:val="clear" w:color="auto" w:fill="FFFFFF"/>
        </w:rPr>
        <w:t>in quanto donne</w:t>
      </w:r>
      <w:r w:rsidR="001A0C16" w:rsidRPr="00655DEE">
        <w:rPr>
          <w:rStyle w:val="Rimandonotaapidipagina"/>
          <w:rFonts w:ascii="Liberation Serif" w:hAnsi="Liberation Serif"/>
          <w:i/>
          <w:iCs/>
          <w:color w:val="000000"/>
          <w:sz w:val="24"/>
          <w:szCs w:val="42"/>
          <w:shd w:val="clear" w:color="auto" w:fill="FFFFFF"/>
          <w:lang w:val="en-GB"/>
        </w:rPr>
        <w:footnoteReference w:id="7"/>
      </w:r>
      <w:r w:rsidR="002340E2" w:rsidRPr="00655DEE">
        <w:rPr>
          <w:rFonts w:ascii="Liberation Serif" w:hAnsi="Liberation Serif"/>
          <w:color w:val="000000"/>
          <w:sz w:val="24"/>
          <w:szCs w:val="42"/>
          <w:shd w:val="clear" w:color="auto" w:fill="FFFFFF"/>
        </w:rPr>
        <w:t>.</w:t>
      </w:r>
    </w:p>
    <w:p w:rsidR="00180F83" w:rsidRPr="00655DEE" w:rsidRDefault="00180F83" w:rsidP="00655DEE">
      <w:pPr>
        <w:spacing w:after="0" w:line="240" w:lineRule="auto"/>
        <w:ind w:firstLine="1200"/>
        <w:jc w:val="both"/>
        <w:rPr>
          <w:rFonts w:ascii="Liberation Serif" w:eastAsia="Times New Roman" w:hAnsi="Liberation Serif" w:cs="Times New Roman"/>
          <w:color w:val="000000"/>
          <w:sz w:val="24"/>
          <w:szCs w:val="42"/>
          <w:lang w:eastAsia="it-IT"/>
        </w:rPr>
      </w:pPr>
    </w:p>
    <w:p w:rsidR="002C35C3" w:rsidRPr="00655DEE" w:rsidRDefault="005D3866" w:rsidP="00655DEE">
      <w:pPr>
        <w:pStyle w:val="calibre21"/>
        <w:spacing w:before="0" w:beforeAutospacing="0" w:after="0" w:afterAutospacing="0"/>
        <w:jc w:val="both"/>
        <w:rPr>
          <w:rFonts w:ascii="Liberation Serif" w:hAnsi="Liberation Serif"/>
          <w:color w:val="000000"/>
          <w:szCs w:val="42"/>
        </w:rPr>
      </w:pPr>
      <w:r w:rsidRPr="00655DEE">
        <w:rPr>
          <w:rStyle w:val="calibre6"/>
          <w:rFonts w:ascii="Liberation Serif" w:hAnsi="Liberation Serif"/>
          <w:color w:val="000000"/>
          <w:szCs w:val="32"/>
        </w:rPr>
        <w:t>ESSENZIALISMO CIS</w:t>
      </w:r>
    </w:p>
    <w:p w:rsidR="00EF7B71" w:rsidRDefault="00EF7B71" w:rsidP="00655DEE">
      <w:pPr>
        <w:pStyle w:val="calibre40"/>
        <w:spacing w:before="0" w:beforeAutospacing="0" w:after="0" w:afterAutospacing="0"/>
        <w:jc w:val="both"/>
        <w:rPr>
          <w:rFonts w:ascii="Liberation Serif" w:hAnsi="Liberation Serif"/>
          <w:color w:val="000000"/>
          <w:szCs w:val="42"/>
        </w:rPr>
      </w:pPr>
    </w:p>
    <w:p w:rsidR="002C35C3" w:rsidRPr="00655DEE" w:rsidRDefault="005D3866" w:rsidP="00655DEE">
      <w:pPr>
        <w:pStyle w:val="calibre40"/>
        <w:spacing w:before="0" w:beforeAutospacing="0" w:after="0" w:afterAutospacing="0"/>
        <w:jc w:val="both"/>
        <w:rPr>
          <w:rFonts w:ascii="Liberation Serif" w:hAnsi="Liberation Serif"/>
          <w:color w:val="000000"/>
          <w:szCs w:val="42"/>
        </w:rPr>
      </w:pPr>
      <w:r w:rsidRPr="00655DEE">
        <w:rPr>
          <w:rFonts w:ascii="Liberation Serif" w:hAnsi="Liberation Serif"/>
          <w:color w:val="000000"/>
          <w:szCs w:val="42"/>
        </w:rPr>
        <w:t>Una delle prime cose che noterete riguardo al cisgender è che è posizionato in contrapposizione al concetto di transgender. Occasionalmente, una persona può descriversi come non cisgender né transgender</w:t>
      </w:r>
      <w:r w:rsidR="001A0C16" w:rsidRPr="00655DEE">
        <w:rPr>
          <w:rStyle w:val="Rimandonotaapidipagina"/>
          <w:rFonts w:ascii="Liberation Serif" w:hAnsi="Liberation Serif"/>
          <w:color w:val="000000"/>
          <w:szCs w:val="42"/>
          <w:lang w:val="en-GB"/>
        </w:rPr>
        <w:footnoteReference w:id="8"/>
      </w:r>
      <w:r w:rsidR="002340E2" w:rsidRPr="00655DEE">
        <w:rPr>
          <w:rFonts w:ascii="Liberation Serif" w:hAnsi="Liberation Serif"/>
          <w:color w:val="000000"/>
          <w:szCs w:val="42"/>
        </w:rPr>
        <w:t>,</w:t>
      </w:r>
      <w:r w:rsidRPr="00655DEE">
        <w:rPr>
          <w:rFonts w:ascii="Liberation Serif" w:hAnsi="Liberation Serif"/>
          <w:color w:val="000000"/>
          <w:szCs w:val="42"/>
        </w:rPr>
        <w:t xml:space="preserve"> ma assolutamente </w:t>
      </w:r>
      <w:r w:rsidR="00180F83" w:rsidRPr="00655DEE">
        <w:rPr>
          <w:rFonts w:ascii="Liberation Serif" w:hAnsi="Liberation Serif"/>
          <w:color w:val="000000"/>
          <w:szCs w:val="42"/>
        </w:rPr>
        <w:t xml:space="preserve">non </w:t>
      </w:r>
      <w:r w:rsidR="00180F83">
        <w:rPr>
          <w:rFonts w:ascii="Liberation Serif" w:hAnsi="Liberation Serif"/>
          <w:color w:val="000000"/>
          <w:szCs w:val="42"/>
        </w:rPr>
        <w:t xml:space="preserve">si possono </w:t>
      </w:r>
      <w:r w:rsidRPr="00655DEE">
        <w:rPr>
          <w:rFonts w:ascii="Liberation Serif" w:hAnsi="Liberation Serif"/>
          <w:color w:val="000000"/>
          <w:szCs w:val="42"/>
        </w:rPr>
        <w:t xml:space="preserve">essere </w:t>
      </w:r>
      <w:r w:rsidRPr="00655DEE">
        <w:rPr>
          <w:rStyle w:val="italic"/>
          <w:rFonts w:ascii="Liberation Serif" w:hAnsi="Liberation Serif"/>
          <w:i/>
          <w:iCs/>
          <w:color w:val="000000"/>
          <w:szCs w:val="42"/>
        </w:rPr>
        <w:t>entrambe le cose</w:t>
      </w:r>
      <w:r w:rsidRPr="00655DEE">
        <w:rPr>
          <w:rFonts w:ascii="Liberation Serif" w:hAnsi="Liberation Serif"/>
          <w:color w:val="000000"/>
          <w:szCs w:val="42"/>
        </w:rPr>
        <w:t>. Non avrebbe alcun senso. Cis e trans sono categorie opposte, che si escludono a vicenda</w:t>
      </w:r>
      <w:r w:rsidR="001A0C16" w:rsidRPr="00655DEE">
        <w:rPr>
          <w:rStyle w:val="Rimandonotaapidipagina"/>
          <w:rFonts w:ascii="Liberation Serif" w:hAnsi="Liberation Serif"/>
          <w:color w:val="000000"/>
          <w:szCs w:val="42"/>
          <w:lang w:val="en-GB"/>
        </w:rPr>
        <w:footnoteReference w:id="9"/>
      </w:r>
      <w:r w:rsidR="002340E2" w:rsidRPr="00655DEE">
        <w:rPr>
          <w:rFonts w:ascii="Liberation Serif" w:hAnsi="Liberation Serif"/>
          <w:color w:val="000000"/>
          <w:szCs w:val="42"/>
        </w:rPr>
        <w:t>.</w:t>
      </w:r>
      <w:r w:rsidRPr="00655DEE">
        <w:rPr>
          <w:rFonts w:ascii="Liberation Serif" w:hAnsi="Liberation Serif"/>
          <w:color w:val="000000"/>
          <w:szCs w:val="42"/>
        </w:rPr>
        <w:t xml:space="preserve"> Come l'uomo e la donna, cis e trans costituiscono un </w:t>
      </w:r>
      <w:r w:rsidR="002340E2" w:rsidRPr="00655DEE">
        <w:rPr>
          <w:rFonts w:ascii="Liberation Serif" w:hAnsi="Liberation Serif"/>
          <w:color w:val="000000"/>
          <w:szCs w:val="42"/>
        </w:rPr>
        <w:t>binarismo</w:t>
      </w:r>
      <w:r w:rsidRPr="00655DEE">
        <w:rPr>
          <w:rFonts w:ascii="Liberation Serif" w:hAnsi="Liberation Serif"/>
          <w:color w:val="000000"/>
          <w:szCs w:val="42"/>
        </w:rPr>
        <w:t xml:space="preserve">. Cis/trans è il nuovo </w:t>
      </w:r>
      <w:r w:rsidR="002340E2" w:rsidRPr="00655DEE">
        <w:rPr>
          <w:rFonts w:ascii="Liberation Serif" w:hAnsi="Liberation Serif"/>
          <w:color w:val="000000"/>
          <w:szCs w:val="42"/>
        </w:rPr>
        <w:t>binarismo</w:t>
      </w:r>
      <w:r w:rsidRPr="00655DEE">
        <w:rPr>
          <w:rFonts w:ascii="Liberation Serif" w:hAnsi="Liberation Serif"/>
          <w:color w:val="000000"/>
          <w:szCs w:val="42"/>
        </w:rPr>
        <w:t xml:space="preserve"> di genere.</w:t>
      </w:r>
    </w:p>
    <w:p w:rsidR="002C35C3" w:rsidRPr="00655DEE" w:rsidRDefault="005D3866" w:rsidP="00655DEE">
      <w:pPr>
        <w:pStyle w:val="calibre20"/>
        <w:spacing w:before="0" w:beforeAutospacing="0" w:after="0" w:afterAutospacing="0"/>
        <w:ind w:firstLine="1200"/>
        <w:jc w:val="both"/>
        <w:rPr>
          <w:rFonts w:ascii="Liberation Serif" w:hAnsi="Liberation Serif"/>
          <w:color w:val="000000"/>
          <w:szCs w:val="42"/>
        </w:rPr>
      </w:pPr>
      <w:r w:rsidRPr="00655DEE">
        <w:rPr>
          <w:rFonts w:ascii="Liberation Serif" w:hAnsi="Liberation Serif"/>
          <w:color w:val="000000"/>
          <w:szCs w:val="42"/>
        </w:rPr>
        <w:t xml:space="preserve">L'intero rapporto degli esseri umani con il genere è </w:t>
      </w:r>
      <w:r w:rsidR="00ED6AD8">
        <w:rPr>
          <w:rFonts w:ascii="Liberation Serif" w:hAnsi="Liberation Serif"/>
          <w:color w:val="000000"/>
          <w:szCs w:val="42"/>
        </w:rPr>
        <w:t>general</w:t>
      </w:r>
      <w:r w:rsidRPr="00655DEE">
        <w:rPr>
          <w:rFonts w:ascii="Liberation Serif" w:hAnsi="Liberation Serif"/>
          <w:color w:val="000000"/>
          <w:szCs w:val="42"/>
        </w:rPr>
        <w:t>mente descrivibile e riducibile a cisgender o transgender.</w:t>
      </w:r>
    </w:p>
    <w:p w:rsidR="002C35C3" w:rsidRPr="00655DEE" w:rsidRDefault="005D3866" w:rsidP="00655DEE">
      <w:pPr>
        <w:pStyle w:val="calibre20"/>
        <w:spacing w:before="0" w:beforeAutospacing="0" w:after="0" w:afterAutospacing="0"/>
        <w:ind w:firstLine="1200"/>
        <w:jc w:val="both"/>
        <w:rPr>
          <w:rFonts w:ascii="Liberation Serif" w:hAnsi="Liberation Serif"/>
          <w:color w:val="000000"/>
          <w:szCs w:val="42"/>
        </w:rPr>
      </w:pPr>
      <w:r w:rsidRPr="00655DEE">
        <w:rPr>
          <w:rFonts w:ascii="Liberation Serif" w:hAnsi="Liberation Serif"/>
          <w:color w:val="000000"/>
          <w:szCs w:val="42"/>
        </w:rPr>
        <w:t>A questo punto ci si potrebbe</w:t>
      </w:r>
      <w:r w:rsidR="00180F83">
        <w:rPr>
          <w:rFonts w:ascii="Liberation Serif" w:hAnsi="Liberation Serif"/>
          <w:color w:val="000000"/>
          <w:szCs w:val="42"/>
        </w:rPr>
        <w:t xml:space="preserve"> chiedere quale sia lo status d</w:t>
      </w:r>
      <w:r w:rsidRPr="00655DEE">
        <w:rPr>
          <w:rFonts w:ascii="Liberation Serif" w:hAnsi="Liberation Serif"/>
          <w:color w:val="000000"/>
          <w:szCs w:val="42"/>
        </w:rPr>
        <w:t>i</w:t>
      </w:r>
      <w:r w:rsidR="00180F83">
        <w:rPr>
          <w:rFonts w:ascii="Liberation Serif" w:hAnsi="Liberation Serif"/>
          <w:color w:val="000000"/>
          <w:szCs w:val="42"/>
        </w:rPr>
        <w:t xml:space="preserve"> chi </w:t>
      </w:r>
      <w:r w:rsidRPr="00655DEE">
        <w:rPr>
          <w:rFonts w:ascii="Liberation Serif" w:hAnsi="Liberation Serif"/>
          <w:color w:val="000000"/>
          <w:szCs w:val="42"/>
        </w:rPr>
        <w:t>trans</w:t>
      </w:r>
      <w:r w:rsidR="00180F83">
        <w:rPr>
          <w:rFonts w:ascii="Liberation Serif" w:hAnsi="Liberation Serif"/>
          <w:color w:val="000000"/>
          <w:szCs w:val="42"/>
        </w:rPr>
        <w:t>iziona in età matura</w:t>
      </w:r>
      <w:r w:rsidRPr="00655DEE">
        <w:rPr>
          <w:rFonts w:ascii="Liberation Serif" w:hAnsi="Liberation Serif"/>
          <w:color w:val="000000"/>
          <w:szCs w:val="42"/>
        </w:rPr>
        <w:t xml:space="preserve">, come </w:t>
      </w:r>
      <w:r w:rsidR="00ED6AD8" w:rsidRPr="00655DEE">
        <w:rPr>
          <w:rFonts w:ascii="Liberation Serif" w:hAnsi="Liberation Serif"/>
          <w:color w:val="000000"/>
          <w:szCs w:val="42"/>
        </w:rPr>
        <w:t xml:space="preserve">per esempio </w:t>
      </w:r>
      <w:r w:rsidRPr="00655DEE">
        <w:rPr>
          <w:rFonts w:ascii="Liberation Serif" w:hAnsi="Liberation Serif"/>
          <w:color w:val="000000"/>
          <w:szCs w:val="42"/>
        </w:rPr>
        <w:t xml:space="preserve">Caitlyn Jenner o l'ex </w:t>
      </w:r>
      <w:r w:rsidR="002340E2" w:rsidRPr="00655DEE">
        <w:rPr>
          <w:rFonts w:ascii="Liberation Serif" w:hAnsi="Liberation Serif"/>
          <w:color w:val="000000"/>
          <w:szCs w:val="42"/>
        </w:rPr>
        <w:t xml:space="preserve">manager della </w:t>
      </w:r>
      <w:r w:rsidR="00ED6AD8">
        <w:rPr>
          <w:rFonts w:ascii="Liberation Serif" w:hAnsi="Liberation Serif"/>
          <w:color w:val="000000"/>
          <w:szCs w:val="42"/>
        </w:rPr>
        <w:t>boxe Kellie Maloney</w:t>
      </w:r>
      <w:r w:rsidRPr="00655DEE">
        <w:rPr>
          <w:rFonts w:ascii="Liberation Serif" w:hAnsi="Liberation Serif"/>
          <w:color w:val="000000"/>
          <w:szCs w:val="42"/>
        </w:rPr>
        <w:t xml:space="preserve">. Per spiegare come il binomio cis/trans </w:t>
      </w:r>
      <w:r w:rsidR="00ED6AD8">
        <w:rPr>
          <w:rFonts w:ascii="Liberation Serif" w:hAnsi="Liberation Serif"/>
          <w:color w:val="000000"/>
          <w:szCs w:val="42"/>
        </w:rPr>
        <w:t xml:space="preserve">debba essere </w:t>
      </w:r>
      <w:r w:rsidRPr="00655DEE">
        <w:rPr>
          <w:rFonts w:ascii="Liberation Serif" w:hAnsi="Liberation Serif"/>
          <w:color w:val="000000"/>
          <w:szCs w:val="42"/>
        </w:rPr>
        <w:t>interpre</w:t>
      </w:r>
      <w:r w:rsidR="00ED6AD8">
        <w:rPr>
          <w:rFonts w:ascii="Liberation Serif" w:hAnsi="Liberation Serif"/>
          <w:color w:val="000000"/>
          <w:szCs w:val="42"/>
        </w:rPr>
        <w:t>tato</w:t>
      </w:r>
      <w:r w:rsidRPr="00655DEE">
        <w:rPr>
          <w:rFonts w:ascii="Liberation Serif" w:hAnsi="Liberation Serif"/>
          <w:color w:val="000000"/>
          <w:szCs w:val="42"/>
        </w:rPr>
        <w:t xml:space="preserve"> nei casi di persone transgender in </w:t>
      </w:r>
      <w:r w:rsidR="002340E2" w:rsidRPr="00655DEE">
        <w:rPr>
          <w:rFonts w:ascii="Liberation Serif" w:hAnsi="Liberation Serif"/>
          <w:color w:val="000000"/>
          <w:szCs w:val="42"/>
        </w:rPr>
        <w:t>età matura</w:t>
      </w:r>
      <w:r w:rsidR="00180F83">
        <w:rPr>
          <w:rFonts w:ascii="Liberation Serif" w:hAnsi="Liberation Serif"/>
          <w:color w:val="000000"/>
          <w:szCs w:val="42"/>
        </w:rPr>
        <w:t xml:space="preserve">, </w:t>
      </w:r>
      <w:r w:rsidRPr="00655DEE">
        <w:rPr>
          <w:rFonts w:ascii="Liberation Serif" w:hAnsi="Liberation Serif"/>
          <w:color w:val="000000"/>
          <w:szCs w:val="42"/>
        </w:rPr>
        <w:t xml:space="preserve">i </w:t>
      </w:r>
      <w:r w:rsidR="00180F83">
        <w:rPr>
          <w:rFonts w:ascii="Liberation Serif" w:hAnsi="Liberation Serif"/>
          <w:color w:val="000000"/>
          <w:szCs w:val="42"/>
        </w:rPr>
        <w:t>trans</w:t>
      </w:r>
      <w:r w:rsidRPr="00655DEE">
        <w:rPr>
          <w:rFonts w:ascii="Liberation Serif" w:hAnsi="Liberation Serif"/>
          <w:color w:val="000000"/>
          <w:szCs w:val="42"/>
        </w:rPr>
        <w:t>attivisti spiegano la loro teoria del genere come segue: nonostante abbiano vissuto per decenni sotto l'attento esame dell'opinione pubblica come uomini di successo che hanno generato figli, queste persone sono sempre state transgender e mai cisgender</w:t>
      </w:r>
      <w:r w:rsidR="001A0C16" w:rsidRPr="00655DEE">
        <w:rPr>
          <w:rStyle w:val="Rimandonotaapidipagina"/>
          <w:rFonts w:ascii="Liberation Serif" w:hAnsi="Liberation Serif"/>
          <w:color w:val="000000"/>
          <w:szCs w:val="42"/>
          <w:lang w:val="en-GB"/>
        </w:rPr>
        <w:footnoteReference w:id="10"/>
      </w:r>
      <w:r w:rsidR="002340E2" w:rsidRPr="00655DEE">
        <w:rPr>
          <w:rFonts w:ascii="Liberation Serif" w:hAnsi="Liberation Serif"/>
          <w:color w:val="000000"/>
          <w:szCs w:val="42"/>
        </w:rPr>
        <w:t>.</w:t>
      </w:r>
      <w:r w:rsidRPr="00655DEE">
        <w:rPr>
          <w:rFonts w:ascii="Liberation Serif" w:hAnsi="Liberation Serif"/>
          <w:color w:val="000000"/>
          <w:szCs w:val="42"/>
        </w:rPr>
        <w:t xml:space="preserve"> Per </w:t>
      </w:r>
      <w:r w:rsidR="00ED6AD8">
        <w:rPr>
          <w:rFonts w:ascii="Liberation Serif" w:hAnsi="Liberation Serif"/>
          <w:color w:val="000000"/>
          <w:szCs w:val="42"/>
        </w:rPr>
        <w:t xml:space="preserve">essere </w:t>
      </w:r>
      <w:r w:rsidRPr="00655DEE">
        <w:rPr>
          <w:rFonts w:ascii="Liberation Serif" w:hAnsi="Liberation Serif"/>
          <w:color w:val="000000"/>
          <w:szCs w:val="42"/>
        </w:rPr>
        <w:t>più pr</w:t>
      </w:r>
      <w:r w:rsidR="00ED6AD8">
        <w:rPr>
          <w:rFonts w:ascii="Liberation Serif" w:hAnsi="Liberation Serif"/>
          <w:color w:val="000000"/>
          <w:szCs w:val="42"/>
        </w:rPr>
        <w:t>ecisa</w:t>
      </w:r>
      <w:r w:rsidR="002340E2" w:rsidRPr="00655DEE">
        <w:rPr>
          <w:rFonts w:ascii="Liberation Serif" w:hAnsi="Liberation Serif"/>
          <w:color w:val="000000"/>
          <w:szCs w:val="42"/>
        </w:rPr>
        <w:t>, sono sempre state donne</w:t>
      </w:r>
      <w:r w:rsidRPr="00655DEE">
        <w:rPr>
          <w:rFonts w:ascii="Liberation Serif" w:hAnsi="Liberation Serif"/>
          <w:color w:val="000000"/>
          <w:szCs w:val="42"/>
        </w:rPr>
        <w:t xml:space="preserve"> anche quando erano del tutto irriconoscibili come tali, anche </w:t>
      </w:r>
      <w:r w:rsidR="00ED6AD8">
        <w:rPr>
          <w:rFonts w:ascii="Liberation Serif" w:hAnsi="Liberation Serif"/>
          <w:color w:val="000000"/>
          <w:szCs w:val="42"/>
        </w:rPr>
        <w:t xml:space="preserve">a </w:t>
      </w:r>
      <w:r w:rsidRPr="00655DEE">
        <w:rPr>
          <w:rFonts w:ascii="Liberation Serif" w:hAnsi="Liberation Serif"/>
          <w:color w:val="000000"/>
          <w:szCs w:val="42"/>
        </w:rPr>
        <w:t>loro stessi.</w:t>
      </w:r>
    </w:p>
    <w:p w:rsidR="002C35C3" w:rsidRPr="00655DEE" w:rsidRDefault="005D3866" w:rsidP="00655DEE">
      <w:pPr>
        <w:pStyle w:val="calibre20"/>
        <w:spacing w:before="0" w:beforeAutospacing="0" w:after="0" w:afterAutospacing="0"/>
        <w:ind w:firstLine="1200"/>
        <w:jc w:val="both"/>
        <w:rPr>
          <w:rFonts w:ascii="Liberation Serif" w:hAnsi="Liberation Serif"/>
          <w:color w:val="000000"/>
          <w:szCs w:val="42"/>
        </w:rPr>
      </w:pPr>
      <w:r w:rsidRPr="00655DEE">
        <w:rPr>
          <w:rFonts w:ascii="Liberation Serif" w:hAnsi="Liberation Serif"/>
          <w:color w:val="000000"/>
          <w:szCs w:val="42"/>
        </w:rPr>
        <w:t>L'identità di genere di una persona trans è il suo destino personale. È un viaggio di scoperta e rivelazione interiore che trascende i limiti del corpo fisico. La transizione sociale e/o medica è il processo attraverso il quale il sé autentico fa il suo ingresso in scena.</w:t>
      </w:r>
    </w:p>
    <w:p w:rsidR="002C35C3" w:rsidRPr="00655DEE" w:rsidRDefault="005D3866" w:rsidP="00655DEE">
      <w:pPr>
        <w:pStyle w:val="calibre20"/>
        <w:spacing w:before="0" w:beforeAutospacing="0" w:after="0" w:afterAutospacing="0"/>
        <w:ind w:firstLine="1200"/>
        <w:jc w:val="both"/>
        <w:rPr>
          <w:rFonts w:ascii="Liberation Serif" w:hAnsi="Liberation Serif"/>
          <w:color w:val="000000"/>
          <w:szCs w:val="42"/>
        </w:rPr>
      </w:pPr>
      <w:r w:rsidRPr="00655DEE">
        <w:rPr>
          <w:rFonts w:ascii="Liberation Serif" w:hAnsi="Liberation Serif"/>
          <w:color w:val="000000"/>
          <w:szCs w:val="42"/>
        </w:rPr>
        <w:t>Per essere concettualmente utile come opposto del transgender, il cisgender concepisce le identità di genere non trans come un</w:t>
      </w:r>
      <w:r w:rsidR="00974AAB">
        <w:rPr>
          <w:rFonts w:ascii="Liberation Serif" w:hAnsi="Liberation Serif"/>
          <w:color w:val="000000"/>
          <w:szCs w:val="42"/>
        </w:rPr>
        <w:t>’</w:t>
      </w:r>
      <w:r w:rsidR="00ED6AD8">
        <w:rPr>
          <w:rFonts w:ascii="Liberation Serif" w:hAnsi="Liberation Serif"/>
          <w:color w:val="000000"/>
          <w:szCs w:val="42"/>
        </w:rPr>
        <w:t xml:space="preserve">analoga </w:t>
      </w:r>
      <w:r w:rsidR="00974AAB">
        <w:rPr>
          <w:rFonts w:ascii="Liberation Serif" w:hAnsi="Liberation Serif"/>
          <w:color w:val="000000"/>
          <w:szCs w:val="42"/>
        </w:rPr>
        <w:t>categoria che riflette un’</w:t>
      </w:r>
      <w:r w:rsidRPr="00655DEE">
        <w:rPr>
          <w:rFonts w:ascii="Liberation Serif" w:hAnsi="Liberation Serif"/>
          <w:color w:val="000000"/>
          <w:szCs w:val="42"/>
        </w:rPr>
        <w:t xml:space="preserve">inevitabilità </w:t>
      </w:r>
      <w:r w:rsidR="00974AAB">
        <w:rPr>
          <w:rFonts w:ascii="Liberation Serif" w:hAnsi="Liberation Serif"/>
          <w:color w:val="000000"/>
          <w:szCs w:val="42"/>
        </w:rPr>
        <w:t xml:space="preserve">a livello </w:t>
      </w:r>
      <w:r w:rsidRPr="00655DEE">
        <w:rPr>
          <w:rFonts w:ascii="Liberation Serif" w:hAnsi="Liberation Serif"/>
          <w:color w:val="000000"/>
          <w:szCs w:val="42"/>
        </w:rPr>
        <w:t xml:space="preserve">personale. Mentre le persone transgender sono destinate a diventare "se stesse" attraverso una transizione sociale o fisica, le persone cisgender sono già "se stesse". La teoria cis del genere accetta acriticamente che le identità di genere della stragrande maggioranza delle donne - diciamo il novanta per cento - siano </w:t>
      </w:r>
      <w:r w:rsidR="00974AAB">
        <w:rPr>
          <w:rFonts w:ascii="Liberation Serif" w:hAnsi="Liberation Serif"/>
          <w:color w:val="000000"/>
          <w:szCs w:val="42"/>
        </w:rPr>
        <w:t xml:space="preserve">tutte </w:t>
      </w:r>
      <w:r w:rsidRPr="00655DEE">
        <w:rPr>
          <w:rFonts w:ascii="Liberation Serif" w:hAnsi="Liberation Serif"/>
          <w:color w:val="000000"/>
          <w:szCs w:val="42"/>
        </w:rPr>
        <w:t xml:space="preserve">femminili e ben descritte dal ruolo sociale "donna". Le donne sono quindi ribattezzate </w:t>
      </w:r>
      <w:r w:rsidR="00ED6AD8">
        <w:rPr>
          <w:rFonts w:ascii="Liberation Serif" w:hAnsi="Liberation Serif"/>
          <w:color w:val="000000"/>
          <w:szCs w:val="42"/>
        </w:rPr>
        <w:t xml:space="preserve">“donne </w:t>
      </w:r>
      <w:r w:rsidRPr="00655DEE">
        <w:rPr>
          <w:rFonts w:ascii="Liberation Serif" w:hAnsi="Liberation Serif"/>
          <w:color w:val="000000"/>
          <w:szCs w:val="42"/>
        </w:rPr>
        <w:t>cis</w:t>
      </w:r>
      <w:r w:rsidR="00ED6AD8">
        <w:rPr>
          <w:rFonts w:ascii="Liberation Serif" w:hAnsi="Liberation Serif"/>
          <w:color w:val="000000"/>
          <w:szCs w:val="42"/>
        </w:rPr>
        <w:t>”</w:t>
      </w:r>
      <w:r w:rsidRPr="00655DEE">
        <w:rPr>
          <w:rFonts w:ascii="Liberation Serif" w:hAnsi="Liberation Serif"/>
          <w:color w:val="000000"/>
          <w:szCs w:val="42"/>
        </w:rPr>
        <w:t xml:space="preserve">. La teoria inoltre </w:t>
      </w:r>
      <w:r w:rsidR="00974AAB">
        <w:rPr>
          <w:rFonts w:ascii="Liberation Serif" w:hAnsi="Liberation Serif"/>
          <w:color w:val="000000"/>
          <w:szCs w:val="42"/>
        </w:rPr>
        <w:t xml:space="preserve">implica </w:t>
      </w:r>
      <w:r w:rsidRPr="00655DEE">
        <w:rPr>
          <w:rFonts w:ascii="Liberation Serif" w:hAnsi="Liberation Serif"/>
          <w:color w:val="000000"/>
          <w:szCs w:val="42"/>
        </w:rPr>
        <w:t>che le identità di genere degli esseri uman</w:t>
      </w:r>
      <w:r w:rsidR="002340E2" w:rsidRPr="00655DEE">
        <w:rPr>
          <w:rFonts w:ascii="Liberation Serif" w:hAnsi="Liberation Serif"/>
          <w:color w:val="000000"/>
          <w:szCs w:val="42"/>
        </w:rPr>
        <w:t>i di sesso maschile si manifesti</w:t>
      </w:r>
      <w:r w:rsidRPr="00655DEE">
        <w:rPr>
          <w:rFonts w:ascii="Liberation Serif" w:hAnsi="Liberation Serif"/>
          <w:color w:val="000000"/>
          <w:szCs w:val="42"/>
        </w:rPr>
        <w:t xml:space="preserve">no in modo preponderante - di nuovo, diciamo, </w:t>
      </w:r>
      <w:r w:rsidR="00974AAB">
        <w:rPr>
          <w:rFonts w:ascii="Liberation Serif" w:hAnsi="Liberation Serif"/>
          <w:color w:val="000000"/>
          <w:szCs w:val="42"/>
        </w:rPr>
        <w:t xml:space="preserve">circa il </w:t>
      </w:r>
      <w:r w:rsidRPr="00655DEE">
        <w:rPr>
          <w:rFonts w:ascii="Liberation Serif" w:hAnsi="Liberation Serif"/>
          <w:color w:val="000000"/>
          <w:szCs w:val="42"/>
        </w:rPr>
        <w:t xml:space="preserve">novanta per cento - come </w:t>
      </w:r>
      <w:r w:rsidRPr="00655DEE">
        <w:rPr>
          <w:rFonts w:ascii="Liberation Serif" w:hAnsi="Liberation Serif"/>
          <w:color w:val="000000"/>
          <w:szCs w:val="42"/>
        </w:rPr>
        <w:lastRenderedPageBreak/>
        <w:t xml:space="preserve">"uomini" </w:t>
      </w:r>
      <w:r w:rsidR="00974AAB">
        <w:rPr>
          <w:rFonts w:ascii="Liberation Serif" w:hAnsi="Liberation Serif"/>
          <w:color w:val="000000"/>
          <w:szCs w:val="42"/>
        </w:rPr>
        <w:t>viril</w:t>
      </w:r>
      <w:r w:rsidRPr="00655DEE">
        <w:rPr>
          <w:rFonts w:ascii="Liberation Serif" w:hAnsi="Liberation Serif"/>
          <w:color w:val="000000"/>
          <w:szCs w:val="42"/>
        </w:rPr>
        <w:t xml:space="preserve">i con un ruolo sociale convenientemente complementare a quello </w:t>
      </w:r>
      <w:r w:rsidR="00180F83">
        <w:rPr>
          <w:rFonts w:ascii="Liberation Serif" w:hAnsi="Liberation Serif"/>
          <w:color w:val="000000"/>
          <w:szCs w:val="42"/>
        </w:rPr>
        <w:t xml:space="preserve">femminile </w:t>
      </w:r>
      <w:r w:rsidRPr="00655DEE">
        <w:rPr>
          <w:rFonts w:ascii="Liberation Serif" w:hAnsi="Liberation Serif"/>
          <w:color w:val="000000"/>
          <w:szCs w:val="42"/>
        </w:rPr>
        <w:t>di "donna"</w:t>
      </w:r>
      <w:r w:rsidR="002340E2" w:rsidRPr="00655DEE">
        <w:rPr>
          <w:rFonts w:ascii="Liberation Serif" w:hAnsi="Liberation Serif"/>
          <w:color w:val="000000"/>
          <w:szCs w:val="42"/>
        </w:rPr>
        <w:t xml:space="preserve">. Gli uomini sono </w:t>
      </w:r>
      <w:r w:rsidRPr="00655DEE">
        <w:rPr>
          <w:rFonts w:ascii="Liberation Serif" w:hAnsi="Liberation Serif"/>
          <w:color w:val="000000"/>
          <w:szCs w:val="42"/>
        </w:rPr>
        <w:t>ribattezzati</w:t>
      </w:r>
      <w:r w:rsidR="002340E2" w:rsidRPr="00655DEE">
        <w:rPr>
          <w:rFonts w:ascii="Liberation Serif" w:hAnsi="Liberation Serif"/>
          <w:color w:val="000000"/>
          <w:szCs w:val="42"/>
        </w:rPr>
        <w:t xml:space="preserve"> uomini</w:t>
      </w:r>
      <w:r w:rsidR="00974AAB">
        <w:rPr>
          <w:rFonts w:ascii="Liberation Serif" w:hAnsi="Liberation Serif"/>
          <w:color w:val="000000"/>
          <w:szCs w:val="42"/>
        </w:rPr>
        <w:t xml:space="preserve"> </w:t>
      </w:r>
      <w:r w:rsidR="00974AAB" w:rsidRPr="00655DEE">
        <w:rPr>
          <w:rFonts w:ascii="Liberation Serif" w:hAnsi="Liberation Serif"/>
          <w:color w:val="000000"/>
          <w:szCs w:val="42"/>
        </w:rPr>
        <w:t>cis</w:t>
      </w:r>
      <w:r w:rsidRPr="00655DEE">
        <w:rPr>
          <w:rFonts w:ascii="Liberation Serif" w:hAnsi="Liberation Serif"/>
          <w:color w:val="000000"/>
          <w:szCs w:val="42"/>
        </w:rPr>
        <w:t xml:space="preserve">. La teoria cis del genere </w:t>
      </w:r>
      <w:r w:rsidR="00180F83">
        <w:rPr>
          <w:rFonts w:ascii="Liberation Serif" w:hAnsi="Liberation Serif"/>
          <w:color w:val="000000"/>
          <w:szCs w:val="42"/>
        </w:rPr>
        <w:t xml:space="preserve">fa </w:t>
      </w:r>
      <w:r w:rsidRPr="00655DEE">
        <w:rPr>
          <w:rFonts w:ascii="Liberation Serif" w:hAnsi="Liberation Serif"/>
          <w:color w:val="000000"/>
          <w:szCs w:val="42"/>
        </w:rPr>
        <w:t>una valutazione superficiale di ciò che appare normale o accettato e lo interpreta come buono</w:t>
      </w:r>
      <w:r w:rsidR="00ED6AD8">
        <w:rPr>
          <w:rFonts w:ascii="Liberation Serif" w:hAnsi="Liberation Serif"/>
          <w:color w:val="000000"/>
          <w:szCs w:val="42"/>
        </w:rPr>
        <w:t xml:space="preserve"> e naturale</w:t>
      </w:r>
      <w:r w:rsidRPr="00655DEE">
        <w:rPr>
          <w:rFonts w:ascii="Liberation Serif" w:hAnsi="Liberation Serif"/>
          <w:color w:val="000000"/>
          <w:szCs w:val="42"/>
        </w:rPr>
        <w:t>.</w:t>
      </w:r>
    </w:p>
    <w:p w:rsidR="002C35C3" w:rsidRPr="00655DEE" w:rsidRDefault="005D3866" w:rsidP="00655DEE">
      <w:pPr>
        <w:pStyle w:val="calibre20"/>
        <w:spacing w:before="0" w:beforeAutospacing="0" w:after="0" w:afterAutospacing="0"/>
        <w:ind w:firstLine="1200"/>
        <w:jc w:val="both"/>
        <w:rPr>
          <w:rFonts w:ascii="Liberation Serif" w:hAnsi="Liberation Serif"/>
          <w:color w:val="000000"/>
          <w:szCs w:val="42"/>
        </w:rPr>
      </w:pPr>
      <w:r w:rsidRPr="00655DEE">
        <w:rPr>
          <w:rFonts w:ascii="Liberation Serif" w:hAnsi="Liberation Serif"/>
          <w:color w:val="000000"/>
          <w:szCs w:val="42"/>
        </w:rPr>
        <w:t>L'identità di genere non è sotto il controllo umano, ma è universalmente umana. Cioè, essere umani significa avere un'identità di genere</w:t>
      </w:r>
      <w:r w:rsidR="001A0C16" w:rsidRPr="00655DEE">
        <w:rPr>
          <w:rStyle w:val="Rimandonotaapidipagina"/>
          <w:rFonts w:ascii="Liberation Serif" w:hAnsi="Liberation Serif"/>
          <w:color w:val="000000"/>
          <w:szCs w:val="42"/>
          <w:lang w:val="en-GB"/>
        </w:rPr>
        <w:footnoteReference w:id="11"/>
      </w:r>
      <w:r w:rsidR="002340E2" w:rsidRPr="00655DEE">
        <w:rPr>
          <w:rFonts w:ascii="Liberation Serif" w:hAnsi="Liberation Serif"/>
          <w:color w:val="000000"/>
          <w:szCs w:val="42"/>
        </w:rPr>
        <w:t>.</w:t>
      </w:r>
    </w:p>
    <w:p w:rsidR="002C35C3" w:rsidRDefault="005D3866" w:rsidP="00655DEE">
      <w:pPr>
        <w:pStyle w:val="calibre20"/>
        <w:spacing w:before="0" w:beforeAutospacing="0" w:after="0" w:afterAutospacing="0"/>
        <w:ind w:firstLine="1200"/>
        <w:jc w:val="both"/>
        <w:rPr>
          <w:rFonts w:ascii="Liberation Serif" w:hAnsi="Liberation Serif"/>
          <w:color w:val="000000"/>
          <w:szCs w:val="42"/>
        </w:rPr>
      </w:pPr>
      <w:r w:rsidRPr="00655DEE">
        <w:rPr>
          <w:rFonts w:ascii="Liberation Serif" w:hAnsi="Liberation Serif"/>
          <w:color w:val="000000"/>
          <w:szCs w:val="42"/>
        </w:rPr>
        <w:t>Questo è essenzialismo.</w:t>
      </w:r>
    </w:p>
    <w:p w:rsidR="006C2EEE" w:rsidRPr="00655DEE" w:rsidRDefault="006C2EEE" w:rsidP="00655DEE">
      <w:pPr>
        <w:pStyle w:val="calibre20"/>
        <w:spacing w:before="0" w:beforeAutospacing="0" w:after="0" w:afterAutospacing="0"/>
        <w:ind w:firstLine="1200"/>
        <w:jc w:val="both"/>
        <w:rPr>
          <w:rFonts w:ascii="Liberation Serif" w:hAnsi="Liberation Serif"/>
          <w:color w:val="000000"/>
          <w:szCs w:val="42"/>
        </w:rPr>
      </w:pPr>
    </w:p>
    <w:p w:rsidR="002C35C3" w:rsidRPr="00655DEE" w:rsidRDefault="005D3866" w:rsidP="00655DEE">
      <w:pPr>
        <w:pStyle w:val="calibre21"/>
        <w:spacing w:before="0" w:beforeAutospacing="0" w:after="0" w:afterAutospacing="0"/>
        <w:jc w:val="both"/>
        <w:rPr>
          <w:rFonts w:ascii="Liberation Serif" w:hAnsi="Liberation Serif"/>
          <w:color w:val="000000"/>
          <w:szCs w:val="42"/>
        </w:rPr>
      </w:pPr>
      <w:r w:rsidRPr="00655DEE">
        <w:rPr>
          <w:rStyle w:val="calibre6"/>
          <w:rFonts w:ascii="Liberation Serif" w:hAnsi="Liberation Serif"/>
          <w:color w:val="000000"/>
          <w:szCs w:val="32"/>
        </w:rPr>
        <w:t xml:space="preserve">ESSENZIALISMO </w:t>
      </w:r>
      <w:r w:rsidR="00180F83" w:rsidRPr="00655DEE">
        <w:rPr>
          <w:rStyle w:val="calibre6"/>
          <w:rFonts w:ascii="Liberation Serif" w:hAnsi="Liberation Serif"/>
          <w:color w:val="000000"/>
          <w:szCs w:val="32"/>
        </w:rPr>
        <w:t xml:space="preserve">CISGENDER </w:t>
      </w:r>
      <w:r w:rsidRPr="00655DEE">
        <w:rPr>
          <w:rStyle w:val="calibre6"/>
          <w:rFonts w:ascii="Liberation Serif" w:hAnsi="Liberation Serif"/>
          <w:color w:val="000000"/>
          <w:szCs w:val="32"/>
        </w:rPr>
        <w:t xml:space="preserve">E OPPRESSIONE </w:t>
      </w:r>
    </w:p>
    <w:p w:rsidR="00EF7B71" w:rsidRDefault="00EF7B71" w:rsidP="00655DEE">
      <w:pPr>
        <w:pStyle w:val="calibre40"/>
        <w:spacing w:before="0" w:beforeAutospacing="0" w:after="0" w:afterAutospacing="0"/>
        <w:jc w:val="both"/>
        <w:rPr>
          <w:rFonts w:ascii="Liberation Serif" w:hAnsi="Liberation Serif"/>
          <w:color w:val="000000"/>
          <w:szCs w:val="42"/>
        </w:rPr>
      </w:pPr>
    </w:p>
    <w:p w:rsidR="002C35C3" w:rsidRPr="00655DEE" w:rsidRDefault="005D3866" w:rsidP="00655DEE">
      <w:pPr>
        <w:pStyle w:val="calibre40"/>
        <w:spacing w:before="0" w:beforeAutospacing="0" w:after="0" w:afterAutospacing="0"/>
        <w:jc w:val="both"/>
        <w:rPr>
          <w:rFonts w:ascii="Liberation Serif" w:hAnsi="Liberation Serif"/>
          <w:color w:val="000000"/>
          <w:szCs w:val="42"/>
        </w:rPr>
      </w:pPr>
      <w:r w:rsidRPr="00655DEE">
        <w:rPr>
          <w:rFonts w:ascii="Liberation Serif" w:hAnsi="Liberation Serif"/>
          <w:color w:val="000000"/>
          <w:szCs w:val="42"/>
        </w:rPr>
        <w:t>L'essenzialismo della teoria del genere cis/trans è un problema politico. È un problema per le donne in quanto oppresse dalla loro assegnazione di genere: ragazza/donna. È anche un problema per la capacità del femminismo di spiegare la posizione sociale collettiva delle donne rispetto agli uomini. Come possono le donne comprendere la propria oppressione se l'identità di genere è naturale e ha orig</w:t>
      </w:r>
      <w:r w:rsidR="002340E2" w:rsidRPr="00655DEE">
        <w:rPr>
          <w:rFonts w:ascii="Liberation Serif" w:hAnsi="Liberation Serif"/>
          <w:color w:val="000000"/>
          <w:szCs w:val="42"/>
        </w:rPr>
        <w:t>ine dentro di noi? Una teoria su</w:t>
      </w:r>
      <w:r w:rsidRPr="00655DEE">
        <w:rPr>
          <w:rFonts w:ascii="Liberation Serif" w:hAnsi="Liberation Serif"/>
          <w:color w:val="000000"/>
          <w:szCs w:val="42"/>
        </w:rPr>
        <w:t>l genere che insiste sul fatto che l'i</w:t>
      </w:r>
      <w:r w:rsidR="00974AAB">
        <w:rPr>
          <w:rFonts w:ascii="Liberation Serif" w:hAnsi="Liberation Serif"/>
          <w:color w:val="000000"/>
          <w:szCs w:val="42"/>
        </w:rPr>
        <w:t>dentità sociale "donna" rifletta</w:t>
      </w:r>
      <w:r w:rsidRPr="00655DEE">
        <w:rPr>
          <w:rFonts w:ascii="Liberation Serif" w:hAnsi="Liberation Serif"/>
          <w:color w:val="000000"/>
          <w:szCs w:val="42"/>
        </w:rPr>
        <w:t xml:space="preserve"> il sé autentico di chiunque non tiene conto di molti meccanismi dell'oppressione.</w:t>
      </w:r>
    </w:p>
    <w:p w:rsidR="002C35C3" w:rsidRPr="00655DEE" w:rsidRDefault="005D3866" w:rsidP="00655DEE">
      <w:pPr>
        <w:pStyle w:val="calibre20"/>
        <w:spacing w:before="0" w:beforeAutospacing="0" w:after="0" w:afterAutospacing="0"/>
        <w:ind w:firstLine="1200"/>
        <w:jc w:val="both"/>
        <w:rPr>
          <w:rFonts w:ascii="Liberation Serif" w:hAnsi="Liberation Serif"/>
          <w:color w:val="000000"/>
          <w:szCs w:val="42"/>
        </w:rPr>
      </w:pPr>
      <w:r w:rsidRPr="00655DEE">
        <w:rPr>
          <w:rFonts w:ascii="Liberation Serif" w:hAnsi="Liberation Serif"/>
          <w:color w:val="000000"/>
          <w:szCs w:val="42"/>
          <w:shd w:val="clear" w:color="auto" w:fill="FFFFFF"/>
        </w:rPr>
        <w:t xml:space="preserve">La teoria cis del genere non affronta il fatto che metà degli esseri umani </w:t>
      </w:r>
      <w:r w:rsidR="00180F83">
        <w:rPr>
          <w:rFonts w:ascii="Liberation Serif" w:hAnsi="Liberation Serif"/>
          <w:color w:val="000000"/>
          <w:szCs w:val="42"/>
          <w:shd w:val="clear" w:color="auto" w:fill="FFFFFF"/>
        </w:rPr>
        <w:t>a</w:t>
      </w:r>
      <w:r w:rsidRPr="00655DEE">
        <w:rPr>
          <w:rFonts w:ascii="Liberation Serif" w:hAnsi="Liberation Serif"/>
          <w:color w:val="000000"/>
          <w:szCs w:val="42"/>
          <w:shd w:val="clear" w:color="auto" w:fill="FFFFFF"/>
        </w:rPr>
        <w:t>l mondo, oggi conosciu</w:t>
      </w:r>
      <w:r w:rsidR="00974AAB">
        <w:rPr>
          <w:rFonts w:ascii="Liberation Serif" w:hAnsi="Liberation Serif"/>
          <w:color w:val="000000"/>
          <w:szCs w:val="42"/>
          <w:shd w:val="clear" w:color="auto" w:fill="FFFFFF"/>
        </w:rPr>
        <w:t>ti come donne cis, sono oppresse</w:t>
      </w:r>
      <w:r w:rsidRPr="00655DEE">
        <w:rPr>
          <w:rFonts w:ascii="Liberation Serif" w:hAnsi="Liberation Serif"/>
          <w:color w:val="000000"/>
          <w:szCs w:val="42"/>
          <w:shd w:val="clear" w:color="auto" w:fill="FFFFFF"/>
        </w:rPr>
        <w:t xml:space="preserve"> sulla base della </w:t>
      </w:r>
      <w:r w:rsidRPr="00180F83">
        <w:rPr>
          <w:rStyle w:val="italic"/>
          <w:rFonts w:ascii="Liberation Serif" w:hAnsi="Liberation Serif"/>
          <w:iCs/>
          <w:color w:val="000000"/>
          <w:szCs w:val="42"/>
          <w:shd w:val="clear" w:color="auto" w:fill="FFFFFF"/>
        </w:rPr>
        <w:t>connessione</w:t>
      </w:r>
      <w:r w:rsidRPr="00655DEE">
        <w:rPr>
          <w:rStyle w:val="italic"/>
          <w:rFonts w:ascii="Liberation Serif" w:hAnsi="Liberation Serif"/>
          <w:i/>
          <w:iCs/>
          <w:color w:val="000000"/>
          <w:szCs w:val="42"/>
          <w:shd w:val="clear" w:color="auto" w:fill="FFFFFF"/>
        </w:rPr>
        <w:t xml:space="preserve"> </w:t>
      </w:r>
      <w:r w:rsidR="00180F83" w:rsidRPr="00655DEE">
        <w:rPr>
          <w:rStyle w:val="italic"/>
          <w:rFonts w:ascii="Liberation Serif" w:hAnsi="Liberation Serif"/>
          <w:i/>
          <w:iCs/>
          <w:color w:val="000000"/>
          <w:szCs w:val="42"/>
          <w:shd w:val="clear" w:color="auto" w:fill="FFFFFF"/>
        </w:rPr>
        <w:t xml:space="preserve">presunta </w:t>
      </w:r>
      <w:r w:rsidRPr="00655DEE">
        <w:rPr>
          <w:rFonts w:ascii="Liberation Serif" w:hAnsi="Liberation Serif"/>
          <w:color w:val="000000"/>
          <w:szCs w:val="42"/>
          <w:shd w:val="clear" w:color="auto" w:fill="FFFFFF"/>
        </w:rPr>
        <w:t xml:space="preserve">tra il loro sesso di nascita e la loro identificazione con il genere - femmina, femminile, donna - rispetto all'altra metà degli esseri umani </w:t>
      </w:r>
      <w:r w:rsidR="00180F83">
        <w:rPr>
          <w:rFonts w:ascii="Liberation Serif" w:hAnsi="Liberation Serif"/>
          <w:color w:val="000000"/>
          <w:szCs w:val="42"/>
          <w:shd w:val="clear" w:color="auto" w:fill="FFFFFF"/>
        </w:rPr>
        <w:t>a</w:t>
      </w:r>
      <w:r w:rsidRPr="00655DEE">
        <w:rPr>
          <w:rFonts w:ascii="Liberation Serif" w:hAnsi="Liberation Serif"/>
          <w:color w:val="000000"/>
          <w:szCs w:val="42"/>
          <w:shd w:val="clear" w:color="auto" w:fill="FFFFFF"/>
        </w:rPr>
        <w:t xml:space="preserve">l mondo - maschio, maschile, uomo. Il corpo è l'unica variabile nel processo di classificazione sociale che indirizza i corpi femminili a essere trattati come "ragazze" e i corpi maschili a essere trattati come "ragazzi". Gli esseri umani di sesso femminile sono sviliti e sfruttati </w:t>
      </w:r>
      <w:r w:rsidR="00974AAB">
        <w:rPr>
          <w:rFonts w:ascii="Liberation Serif" w:hAnsi="Liberation Serif"/>
          <w:color w:val="000000"/>
          <w:szCs w:val="42"/>
          <w:shd w:val="clear" w:color="auto" w:fill="FFFFFF"/>
        </w:rPr>
        <w:t>proprio</w:t>
      </w:r>
      <w:r w:rsidRPr="00655DEE">
        <w:rPr>
          <w:rFonts w:ascii="Liberation Serif" w:hAnsi="Liberation Serif"/>
          <w:color w:val="000000"/>
          <w:szCs w:val="42"/>
          <w:shd w:val="clear" w:color="auto" w:fill="FFFFFF"/>
        </w:rPr>
        <w:t xml:space="preserve"> a causa dell'assunto che potrebbero, vorrebbero o dovrebbero incarnare particolari caratteristiche di personalità socialmente codificate come appartenenti alle ragazze e alle donne. </w:t>
      </w:r>
      <w:r w:rsidR="00974AAB">
        <w:rPr>
          <w:rFonts w:ascii="Liberation Serif" w:hAnsi="Liberation Serif"/>
          <w:color w:val="000000"/>
          <w:szCs w:val="42"/>
          <w:shd w:val="clear" w:color="auto" w:fill="FFFFFF"/>
        </w:rPr>
        <w:t>Q</w:t>
      </w:r>
      <w:r w:rsidRPr="00655DEE">
        <w:rPr>
          <w:rFonts w:ascii="Liberation Serif" w:hAnsi="Liberation Serif"/>
          <w:color w:val="000000"/>
          <w:szCs w:val="42"/>
          <w:shd w:val="clear" w:color="auto" w:fill="FFFFFF"/>
        </w:rPr>
        <w:t xml:space="preserve">uesto assunto </w:t>
      </w:r>
      <w:r w:rsidR="00974AAB">
        <w:rPr>
          <w:rFonts w:ascii="Liberation Serif" w:hAnsi="Liberation Serif"/>
          <w:color w:val="000000"/>
          <w:szCs w:val="42"/>
          <w:shd w:val="clear" w:color="auto" w:fill="FFFFFF"/>
        </w:rPr>
        <w:t>viene ripetutamente incarnato</w:t>
      </w:r>
      <w:r w:rsidRPr="00655DEE">
        <w:rPr>
          <w:rFonts w:ascii="Liberation Serif" w:hAnsi="Liberation Serif"/>
          <w:color w:val="000000"/>
          <w:szCs w:val="42"/>
          <w:shd w:val="clear" w:color="auto" w:fill="FFFFFF"/>
        </w:rPr>
        <w:t xml:space="preserve"> sul terreno dei corpi femminili: l'</w:t>
      </w:r>
      <w:r w:rsidRPr="00655DEE">
        <w:rPr>
          <w:rFonts w:ascii="Liberation Serif" w:hAnsi="Liberation Serif"/>
          <w:color w:val="000000"/>
          <w:szCs w:val="42"/>
        </w:rPr>
        <w:t xml:space="preserve">infanticidio </w:t>
      </w:r>
      <w:r w:rsidRPr="00655DEE">
        <w:rPr>
          <w:rFonts w:ascii="Liberation Serif" w:hAnsi="Liberation Serif"/>
          <w:color w:val="000000"/>
          <w:szCs w:val="42"/>
          <w:shd w:val="clear" w:color="auto" w:fill="FFFFFF"/>
        </w:rPr>
        <w:t>femminile selettivo</w:t>
      </w:r>
      <w:r w:rsidRPr="00655DEE">
        <w:rPr>
          <w:rFonts w:ascii="Liberation Serif" w:hAnsi="Liberation Serif"/>
          <w:color w:val="000000"/>
          <w:szCs w:val="42"/>
        </w:rPr>
        <w:t xml:space="preserve">, la cultura dello stupro, la maternità obbligatoria, miliardi di ore di lavoro domestico non retribuito e persino il "soffitto di vetro" negli affari e nel governo. Questi esempi estremamente </w:t>
      </w:r>
      <w:r w:rsidR="00974AAB">
        <w:rPr>
          <w:rFonts w:ascii="Liberation Serif" w:hAnsi="Liberation Serif"/>
          <w:color w:val="000000"/>
          <w:szCs w:val="42"/>
        </w:rPr>
        <w:t xml:space="preserve">variegati </w:t>
      </w:r>
      <w:r w:rsidRPr="00655DEE">
        <w:rPr>
          <w:rFonts w:ascii="Liberation Serif" w:hAnsi="Liberation Serif"/>
          <w:color w:val="000000"/>
          <w:szCs w:val="42"/>
        </w:rPr>
        <w:t>di danno alle donne sono tutti radicati nella convinzione, consapevole o inconsapevole, della presenza di un legame naturale tra il corpo femminile e le sue capacità o il suo valore sociale. Le cosiddette donne cis sono materialmente danneggiate dalla loro assegnazione di genere.</w:t>
      </w:r>
    </w:p>
    <w:p w:rsidR="002C35C3" w:rsidRPr="00655DEE" w:rsidRDefault="005D3866" w:rsidP="00655DEE">
      <w:pPr>
        <w:pStyle w:val="calibre20"/>
        <w:spacing w:before="0" w:beforeAutospacing="0" w:after="0" w:afterAutospacing="0"/>
        <w:ind w:firstLine="1200"/>
        <w:jc w:val="both"/>
        <w:rPr>
          <w:rFonts w:ascii="Liberation Serif" w:hAnsi="Liberation Serif"/>
          <w:color w:val="000000"/>
          <w:szCs w:val="42"/>
        </w:rPr>
      </w:pPr>
      <w:r w:rsidRPr="00655DEE">
        <w:rPr>
          <w:rFonts w:ascii="Liberation Serif" w:hAnsi="Liberation Serif"/>
          <w:color w:val="000000"/>
          <w:szCs w:val="42"/>
        </w:rPr>
        <w:t xml:space="preserve">Assecondando l'essenzialismo di genere, la teoria cis/trans non può evitare di fare un'affermazione implicita sullo status quo patriarcale: è </w:t>
      </w:r>
      <w:r w:rsidR="00E4345E">
        <w:rPr>
          <w:rFonts w:ascii="Liberation Serif" w:hAnsi="Liberation Serif"/>
          <w:color w:val="000000"/>
          <w:szCs w:val="42"/>
        </w:rPr>
        <w:t xml:space="preserve">tanto </w:t>
      </w:r>
      <w:r w:rsidRPr="00655DEE">
        <w:rPr>
          <w:rFonts w:ascii="Liberation Serif" w:hAnsi="Liberation Serif"/>
          <w:color w:val="000000"/>
          <w:szCs w:val="42"/>
        </w:rPr>
        <w:t xml:space="preserve">naturale </w:t>
      </w:r>
      <w:r w:rsidR="00E4345E">
        <w:rPr>
          <w:rFonts w:ascii="Liberation Serif" w:hAnsi="Liberation Serif"/>
          <w:color w:val="000000"/>
          <w:szCs w:val="42"/>
        </w:rPr>
        <w:t xml:space="preserve">quanto </w:t>
      </w:r>
      <w:r w:rsidRPr="00655DEE">
        <w:rPr>
          <w:rFonts w:ascii="Liberation Serif" w:hAnsi="Liberation Serif"/>
          <w:color w:val="000000"/>
          <w:szCs w:val="42"/>
        </w:rPr>
        <w:t xml:space="preserve">le identità di genere delle persone cis. In effetti, mettere in discussione il binomio uomo/donna cisgender significherebbe mettere in discussione la legittimità concettuale dell'identità di genere come riflesso del sé autentico. Di conseguenza, la teoria cis/trans del genere non può e non </w:t>
      </w:r>
      <w:r w:rsidR="00E4345E">
        <w:rPr>
          <w:rFonts w:ascii="Liberation Serif" w:hAnsi="Liberation Serif"/>
          <w:color w:val="000000"/>
          <w:szCs w:val="42"/>
        </w:rPr>
        <w:t xml:space="preserve">vuole </w:t>
      </w:r>
      <w:r w:rsidRPr="00655DEE">
        <w:rPr>
          <w:rFonts w:ascii="Liberation Serif" w:hAnsi="Liberation Serif"/>
          <w:color w:val="000000"/>
          <w:szCs w:val="42"/>
        </w:rPr>
        <w:t>affronta</w:t>
      </w:r>
      <w:r w:rsidR="00E4345E">
        <w:rPr>
          <w:rFonts w:ascii="Liberation Serif" w:hAnsi="Liberation Serif"/>
          <w:color w:val="000000"/>
          <w:szCs w:val="42"/>
        </w:rPr>
        <w:t>re</w:t>
      </w:r>
      <w:r w:rsidRPr="00655DEE">
        <w:rPr>
          <w:rFonts w:ascii="Liberation Serif" w:hAnsi="Liberation Serif"/>
          <w:color w:val="000000"/>
          <w:szCs w:val="42"/>
        </w:rPr>
        <w:t xml:space="preserve"> il problema evidente che le donne sono oppresse </w:t>
      </w:r>
      <w:r w:rsidRPr="00655DEE">
        <w:rPr>
          <w:rStyle w:val="italic"/>
          <w:rFonts w:ascii="Liberation Serif" w:hAnsi="Liberation Serif"/>
          <w:i/>
          <w:iCs/>
          <w:color w:val="000000"/>
          <w:szCs w:val="42"/>
        </w:rPr>
        <w:t>in quanto donne</w:t>
      </w:r>
      <w:r w:rsidRPr="00655DEE">
        <w:rPr>
          <w:rFonts w:ascii="Liberation Serif" w:hAnsi="Liberation Serif"/>
          <w:color w:val="000000"/>
          <w:szCs w:val="42"/>
        </w:rPr>
        <w:t>.</w:t>
      </w:r>
    </w:p>
    <w:p w:rsidR="002C35C3" w:rsidRPr="00655DEE" w:rsidRDefault="005D3866" w:rsidP="00655DEE">
      <w:pPr>
        <w:pStyle w:val="calibre20"/>
        <w:spacing w:before="0" w:beforeAutospacing="0" w:after="0" w:afterAutospacing="0"/>
        <w:ind w:firstLine="1200"/>
        <w:jc w:val="both"/>
        <w:rPr>
          <w:rFonts w:ascii="Liberation Serif" w:hAnsi="Liberation Serif"/>
          <w:color w:val="000000"/>
          <w:szCs w:val="42"/>
        </w:rPr>
      </w:pPr>
      <w:r w:rsidRPr="00655DEE">
        <w:rPr>
          <w:rFonts w:ascii="Liberation Serif" w:hAnsi="Liberation Serif"/>
          <w:color w:val="000000"/>
          <w:szCs w:val="42"/>
        </w:rPr>
        <w:t xml:space="preserve">Se l'identità di genere è il destino degli esseri umani piuttosto che un costrutto sociale, allora il binomio cis/trans non offre alle donne nulla da cui partire per sferrare un attacco logico contro la nostra oppressione basata sul genere. Il grande peso della storia </w:t>
      </w:r>
      <w:r w:rsidR="00E4345E">
        <w:rPr>
          <w:rFonts w:ascii="Liberation Serif" w:hAnsi="Liberation Serif"/>
          <w:color w:val="000000"/>
          <w:szCs w:val="42"/>
        </w:rPr>
        <w:t>già cospira</w:t>
      </w:r>
      <w:r w:rsidRPr="00655DEE">
        <w:rPr>
          <w:rFonts w:ascii="Liberation Serif" w:hAnsi="Liberation Serif"/>
          <w:color w:val="000000"/>
          <w:szCs w:val="42"/>
        </w:rPr>
        <w:t xml:space="preserve"> per dimostrare che le donne sono più deboli e meno razionali degli uomini. Le </w:t>
      </w:r>
      <w:r w:rsidR="00D8243F">
        <w:rPr>
          <w:rFonts w:ascii="Liberation Serif" w:hAnsi="Liberation Serif"/>
          <w:color w:val="000000"/>
          <w:szCs w:val="42"/>
        </w:rPr>
        <w:t>coppie</w:t>
      </w:r>
      <w:r w:rsidRPr="00655DEE">
        <w:rPr>
          <w:rFonts w:ascii="Liberation Serif" w:hAnsi="Liberation Serif"/>
          <w:color w:val="000000"/>
          <w:szCs w:val="42"/>
        </w:rPr>
        <w:t xml:space="preserve"> apparentemente organiche di uomo/donna, marito/moglie, padre/figlia sono tradizionalmente </w:t>
      </w:r>
      <w:r w:rsidR="00D8243F">
        <w:rPr>
          <w:rFonts w:ascii="Liberation Serif" w:hAnsi="Liberation Serif"/>
          <w:color w:val="000000"/>
          <w:szCs w:val="42"/>
        </w:rPr>
        <w:t>concepi</w:t>
      </w:r>
      <w:r w:rsidRPr="00655DEE">
        <w:rPr>
          <w:rFonts w:ascii="Liberation Serif" w:hAnsi="Liberation Serif"/>
          <w:color w:val="000000"/>
          <w:szCs w:val="42"/>
        </w:rPr>
        <w:t xml:space="preserve">te come benevola protezione delle donne da parte degli uomini. Senza alcuna spiegazione </w:t>
      </w:r>
      <w:r w:rsidR="002340E2" w:rsidRPr="00655DEE">
        <w:rPr>
          <w:rFonts w:ascii="Liberation Serif" w:hAnsi="Liberation Serif"/>
          <w:color w:val="000000"/>
          <w:szCs w:val="42"/>
        </w:rPr>
        <w:t xml:space="preserve">alternativa </w:t>
      </w:r>
      <w:r w:rsidR="00E4345E">
        <w:rPr>
          <w:rFonts w:ascii="Liberation Serif" w:hAnsi="Liberation Serif"/>
          <w:color w:val="000000"/>
          <w:szCs w:val="42"/>
        </w:rPr>
        <w:t xml:space="preserve">per queste gerarchie, </w:t>
      </w:r>
      <w:r w:rsidRPr="00655DEE">
        <w:rPr>
          <w:rFonts w:ascii="Liberation Serif" w:hAnsi="Liberation Serif"/>
          <w:color w:val="000000"/>
          <w:szCs w:val="42"/>
        </w:rPr>
        <w:t>la teoria cis/trans del genere fornisce</w:t>
      </w:r>
      <w:r w:rsidR="00E4345E">
        <w:rPr>
          <w:rFonts w:ascii="Liberation Serif" w:hAnsi="Liberation Serif"/>
          <w:color w:val="000000"/>
          <w:szCs w:val="42"/>
        </w:rPr>
        <w:t xml:space="preserve">, </w:t>
      </w:r>
      <w:r w:rsidR="00E4345E" w:rsidRPr="00655DEE">
        <w:rPr>
          <w:rFonts w:ascii="Liberation Serif" w:hAnsi="Liberation Serif"/>
          <w:color w:val="000000"/>
          <w:szCs w:val="42"/>
        </w:rPr>
        <w:t>come tutte le altre fo</w:t>
      </w:r>
      <w:r w:rsidR="00E4345E">
        <w:rPr>
          <w:rFonts w:ascii="Liberation Serif" w:hAnsi="Liberation Serif"/>
          <w:color w:val="000000"/>
          <w:szCs w:val="42"/>
        </w:rPr>
        <w:t>rme di essenzialismo di genere,</w:t>
      </w:r>
      <w:r w:rsidRPr="00655DEE">
        <w:rPr>
          <w:rFonts w:ascii="Liberation Serif" w:hAnsi="Liberation Serif"/>
          <w:color w:val="000000"/>
          <w:szCs w:val="42"/>
        </w:rPr>
        <w:t xml:space="preserve"> una pericolosa copertura ideologica per la continuazione delle strutture sociali suprematiste maschili.</w:t>
      </w:r>
    </w:p>
    <w:p w:rsidR="002C35C3" w:rsidRPr="00655DEE" w:rsidRDefault="005D3866" w:rsidP="00655DEE">
      <w:pPr>
        <w:pStyle w:val="calibre20"/>
        <w:spacing w:before="0" w:beforeAutospacing="0" w:after="0" w:afterAutospacing="0"/>
        <w:ind w:firstLine="1200"/>
        <w:jc w:val="both"/>
        <w:rPr>
          <w:rFonts w:ascii="Liberation Serif" w:hAnsi="Liberation Serif"/>
          <w:color w:val="000000"/>
          <w:szCs w:val="42"/>
        </w:rPr>
      </w:pPr>
      <w:r w:rsidRPr="00655DEE">
        <w:rPr>
          <w:rFonts w:ascii="Liberation Serif" w:hAnsi="Liberation Serif"/>
          <w:color w:val="000000"/>
          <w:szCs w:val="42"/>
        </w:rPr>
        <w:t xml:space="preserve">E soprattutto, se l'identificazione con la sottomissione rituale della femminilità è il destino delle donne cis, le donne non possono </w:t>
      </w:r>
      <w:r w:rsidR="00E4345E">
        <w:rPr>
          <w:rStyle w:val="apple-converted-space"/>
          <w:rFonts w:ascii="Liberation Serif" w:hAnsi="Liberation Serif"/>
          <w:color w:val="000000"/>
          <w:szCs w:val="42"/>
        </w:rPr>
        <w:t xml:space="preserve">considerare </w:t>
      </w:r>
      <w:r w:rsidR="00E4345E" w:rsidRPr="00E4345E">
        <w:rPr>
          <w:rStyle w:val="apple-converted-space"/>
          <w:rFonts w:ascii="Liberation Serif" w:hAnsi="Liberation Serif"/>
          <w:i/>
          <w:color w:val="000000"/>
          <w:szCs w:val="42"/>
        </w:rPr>
        <w:t>se stesse</w:t>
      </w:r>
      <w:r w:rsidRPr="00655DEE">
        <w:rPr>
          <w:rStyle w:val="apple-converted-space"/>
          <w:rFonts w:ascii="Liberation Serif" w:hAnsi="Liberation Serif"/>
          <w:color w:val="000000"/>
          <w:szCs w:val="42"/>
        </w:rPr>
        <w:t xml:space="preserve"> </w:t>
      </w:r>
      <w:r w:rsidRPr="00655DEE">
        <w:rPr>
          <w:rFonts w:ascii="Liberation Serif" w:hAnsi="Liberation Serif"/>
          <w:color w:val="000000"/>
          <w:szCs w:val="42"/>
        </w:rPr>
        <w:t xml:space="preserve">altro che inevitabilmente complici della loro stessa oppressione. La presunta incapacità delle donne di essere assertive sul posto di lavoro, ad esempio, viene ora facilmente spiegata come un affascinante e inevitabile sottoprodotto </w:t>
      </w:r>
      <w:r w:rsidRPr="00655DEE">
        <w:rPr>
          <w:rFonts w:ascii="Liberation Serif" w:hAnsi="Liberation Serif"/>
          <w:color w:val="000000"/>
          <w:szCs w:val="42"/>
        </w:rPr>
        <w:lastRenderedPageBreak/>
        <w:t>dell'autentico sé femminile. Alle donne cisgender si potrebbe consigliare di compensare la loro piccola sfida identi</w:t>
      </w:r>
      <w:r w:rsidR="00E4345E">
        <w:rPr>
          <w:rFonts w:ascii="Liberation Serif" w:hAnsi="Liberation Serif"/>
          <w:color w:val="000000"/>
          <w:szCs w:val="42"/>
        </w:rPr>
        <w:t>taria semplicemente imparando a</w:t>
      </w:r>
      <w:r w:rsidRPr="00655DEE">
        <w:rPr>
          <w:rFonts w:ascii="Liberation Serif" w:hAnsi="Liberation Serif"/>
          <w:color w:val="000000"/>
          <w:szCs w:val="42"/>
        </w:rPr>
        <w:t xml:space="preserve"> </w:t>
      </w:r>
      <w:r w:rsidR="00E4345E">
        <w:rPr>
          <w:rStyle w:val="italic"/>
          <w:rFonts w:ascii="Liberation Serif" w:hAnsi="Liberation Serif"/>
          <w:i/>
          <w:iCs/>
          <w:color w:val="000000"/>
          <w:szCs w:val="42"/>
        </w:rPr>
        <w:t>essere determinate</w:t>
      </w:r>
      <w:r w:rsidR="001A0C16" w:rsidRPr="00655DEE">
        <w:rPr>
          <w:rStyle w:val="Rimandonotaapidipagina"/>
          <w:rFonts w:ascii="Liberation Serif" w:hAnsi="Liberation Serif"/>
          <w:i/>
          <w:iCs/>
          <w:color w:val="000000"/>
          <w:szCs w:val="42"/>
          <w:lang w:val="en-GB"/>
        </w:rPr>
        <w:footnoteReference w:id="12"/>
      </w:r>
      <w:r w:rsidR="002340E2" w:rsidRPr="00655DEE">
        <w:rPr>
          <w:rFonts w:ascii="Liberation Serif" w:hAnsi="Liberation Serif"/>
          <w:color w:val="000000"/>
          <w:szCs w:val="42"/>
        </w:rPr>
        <w:t>,</w:t>
      </w:r>
      <w:r w:rsidR="001A0C16" w:rsidRPr="00655DEE">
        <w:rPr>
          <w:rFonts w:ascii="Liberation Serif" w:hAnsi="Liberation Serif"/>
          <w:color w:val="000000"/>
          <w:szCs w:val="42"/>
        </w:rPr>
        <w:t xml:space="preserve"> </w:t>
      </w:r>
      <w:r w:rsidRPr="00655DEE">
        <w:rPr>
          <w:rFonts w:ascii="Liberation Serif" w:hAnsi="Liberation Serif"/>
          <w:color w:val="000000"/>
          <w:szCs w:val="42"/>
        </w:rPr>
        <w:t>come fanno gli uomini cisgender. Non sono gli stereotipi ingiusti sulla (in)competenza delle donne o la svalutazione istituzionale del lavoro femminile</w:t>
      </w:r>
      <w:r w:rsidR="001A0C16" w:rsidRPr="00655DEE">
        <w:rPr>
          <w:rStyle w:val="Rimandonotaapidipagina"/>
          <w:rFonts w:ascii="Liberation Serif" w:hAnsi="Liberation Serif"/>
          <w:color w:val="000000"/>
          <w:szCs w:val="42"/>
          <w:lang w:val="en-GB"/>
        </w:rPr>
        <w:footnoteReference w:id="13"/>
      </w:r>
      <w:r w:rsidR="002340E2" w:rsidRPr="00655DEE">
        <w:rPr>
          <w:rFonts w:ascii="Liberation Serif" w:hAnsi="Liberation Serif"/>
          <w:color w:val="000000"/>
          <w:szCs w:val="42"/>
        </w:rPr>
        <w:t>,</w:t>
      </w:r>
      <w:r w:rsidRPr="00655DEE">
        <w:rPr>
          <w:rFonts w:ascii="Liberation Serif" w:hAnsi="Liberation Serif"/>
          <w:color w:val="000000"/>
          <w:szCs w:val="42"/>
        </w:rPr>
        <w:t xml:space="preserve"> ma l'identità di genere delle donne cisgender a ostacolare il loro percorso verso il successo professionale e l'uguaglianza.</w:t>
      </w:r>
    </w:p>
    <w:p w:rsidR="002C35C3" w:rsidRDefault="005D3866" w:rsidP="00655DEE">
      <w:pPr>
        <w:pStyle w:val="calibre20"/>
        <w:spacing w:before="0" w:beforeAutospacing="0" w:after="0" w:afterAutospacing="0"/>
        <w:ind w:firstLine="1200"/>
        <w:jc w:val="both"/>
        <w:rPr>
          <w:rFonts w:ascii="Liberation Serif" w:hAnsi="Liberation Serif"/>
          <w:color w:val="000000"/>
          <w:szCs w:val="42"/>
        </w:rPr>
      </w:pPr>
      <w:r w:rsidRPr="00655DEE">
        <w:rPr>
          <w:rFonts w:ascii="Liberation Serif" w:hAnsi="Liberation Serif"/>
          <w:color w:val="000000"/>
          <w:szCs w:val="42"/>
        </w:rPr>
        <w:t xml:space="preserve">Invece di individuare e decostruire la complessa rete di forze esterne che creano </w:t>
      </w:r>
      <w:r w:rsidR="00D8243F" w:rsidRPr="00655DEE">
        <w:rPr>
          <w:rFonts w:ascii="Liberation Serif" w:hAnsi="Liberation Serif"/>
          <w:color w:val="000000"/>
          <w:szCs w:val="42"/>
        </w:rPr>
        <w:t xml:space="preserve">per le donne doppi standard </w:t>
      </w:r>
      <w:r w:rsidRPr="00655DEE">
        <w:rPr>
          <w:rFonts w:ascii="Liberation Serif" w:hAnsi="Liberation Serif"/>
          <w:color w:val="000000"/>
          <w:szCs w:val="42"/>
        </w:rPr>
        <w:t>impossibili</w:t>
      </w:r>
      <w:r w:rsidR="001A0C16" w:rsidRPr="00655DEE">
        <w:rPr>
          <w:rStyle w:val="Rimandonotaapidipagina"/>
          <w:rFonts w:ascii="Liberation Serif" w:hAnsi="Liberation Serif"/>
          <w:color w:val="000000"/>
          <w:szCs w:val="42"/>
          <w:lang w:val="en-GB"/>
        </w:rPr>
        <w:footnoteReference w:id="14"/>
      </w:r>
      <w:r w:rsidR="002340E2" w:rsidRPr="00655DEE">
        <w:rPr>
          <w:rFonts w:ascii="Liberation Serif" w:hAnsi="Liberation Serif"/>
          <w:color w:val="000000"/>
          <w:szCs w:val="42"/>
        </w:rPr>
        <w:t>,</w:t>
      </w:r>
      <w:r w:rsidRPr="00655DEE">
        <w:rPr>
          <w:rFonts w:ascii="Liberation Serif" w:hAnsi="Liberation Serif"/>
          <w:color w:val="000000"/>
          <w:szCs w:val="42"/>
        </w:rPr>
        <w:t xml:space="preserve"> la teoria cisgender ignora completamente lo status sociale inferiore delle donne rispetto agli uomini. Non tiene conto </w:t>
      </w:r>
      <w:r w:rsidR="00566A87">
        <w:rPr>
          <w:rFonts w:ascii="Liberation Serif" w:hAnsi="Liberation Serif"/>
          <w:color w:val="000000"/>
          <w:szCs w:val="42"/>
        </w:rPr>
        <w:t xml:space="preserve">del fatto </w:t>
      </w:r>
      <w:r w:rsidRPr="00655DEE">
        <w:rPr>
          <w:rFonts w:ascii="Liberation Serif" w:hAnsi="Liberation Serif"/>
          <w:color w:val="000000"/>
          <w:szCs w:val="42"/>
        </w:rPr>
        <w:t>che le caratteristiche di genere del potere e dell'autorità sono incompatibili con l'essere donna</w:t>
      </w:r>
      <w:r w:rsidR="001A0C16" w:rsidRPr="00655DEE">
        <w:rPr>
          <w:rStyle w:val="Rimandonotaapidipagina"/>
          <w:rFonts w:ascii="Liberation Serif" w:hAnsi="Liberation Serif"/>
          <w:color w:val="000000"/>
          <w:szCs w:val="42"/>
          <w:lang w:val="en-GB"/>
        </w:rPr>
        <w:footnoteReference w:id="15"/>
      </w:r>
      <w:r w:rsidR="002340E2" w:rsidRPr="00655DEE">
        <w:rPr>
          <w:rFonts w:ascii="Liberation Serif" w:hAnsi="Liberation Serif"/>
          <w:color w:val="000000"/>
          <w:szCs w:val="42"/>
        </w:rPr>
        <w:t>.</w:t>
      </w:r>
      <w:r w:rsidRPr="00655DEE">
        <w:rPr>
          <w:rFonts w:ascii="Liberation Serif" w:hAnsi="Liberation Serif"/>
          <w:color w:val="000000"/>
          <w:szCs w:val="42"/>
        </w:rPr>
        <w:t xml:space="preserve"> Non tenendo conto degli effetti negativi del genere</w:t>
      </w:r>
      <w:r w:rsidR="00566A87">
        <w:rPr>
          <w:rFonts w:ascii="Liberation Serif" w:hAnsi="Liberation Serif"/>
          <w:color w:val="000000"/>
          <w:szCs w:val="42"/>
        </w:rPr>
        <w:t xml:space="preserve"> sulla metà degli esseri umani a</w:t>
      </w:r>
      <w:r w:rsidRPr="00655DEE">
        <w:rPr>
          <w:rFonts w:ascii="Liberation Serif" w:hAnsi="Liberation Serif"/>
          <w:color w:val="000000"/>
          <w:szCs w:val="42"/>
        </w:rPr>
        <w:t>l mondo, il bi</w:t>
      </w:r>
      <w:r w:rsidR="00566A87">
        <w:rPr>
          <w:rFonts w:ascii="Liberation Serif" w:hAnsi="Liberation Serif"/>
          <w:color w:val="000000"/>
          <w:szCs w:val="42"/>
        </w:rPr>
        <w:t>nomio cis/trans funziona come l</w:t>
      </w:r>
      <w:r w:rsidRPr="00655DEE">
        <w:rPr>
          <w:rFonts w:ascii="Liberation Serif" w:hAnsi="Liberation Serif"/>
          <w:color w:val="000000"/>
          <w:szCs w:val="42"/>
        </w:rPr>
        <w:t>'</w:t>
      </w:r>
      <w:r w:rsidR="00E4345E" w:rsidRPr="00655DEE">
        <w:rPr>
          <w:rFonts w:ascii="Liberation Serif" w:hAnsi="Liberation Serif"/>
          <w:color w:val="000000"/>
          <w:szCs w:val="42"/>
        </w:rPr>
        <w:t xml:space="preserve">antifemminista </w:t>
      </w:r>
      <w:r w:rsidR="00566A87">
        <w:rPr>
          <w:rFonts w:ascii="Liberation Serif" w:hAnsi="Liberation Serif"/>
          <w:color w:val="000000"/>
          <w:szCs w:val="42"/>
        </w:rPr>
        <w:t>colpevolizzazione de</w:t>
      </w:r>
      <w:r w:rsidR="00E4345E">
        <w:rPr>
          <w:rFonts w:ascii="Liberation Serif" w:hAnsi="Liberation Serif"/>
          <w:color w:val="000000"/>
          <w:szCs w:val="42"/>
        </w:rPr>
        <w:t>lla vittima</w:t>
      </w:r>
      <w:r w:rsidRPr="00655DEE">
        <w:rPr>
          <w:rFonts w:ascii="Liberation Serif" w:hAnsi="Liberation Serif"/>
          <w:color w:val="000000"/>
          <w:szCs w:val="42"/>
        </w:rPr>
        <w:t xml:space="preserve">. </w:t>
      </w:r>
      <w:r w:rsidR="00E4345E">
        <w:rPr>
          <w:rFonts w:ascii="Liberation Serif" w:hAnsi="Liberation Serif"/>
          <w:color w:val="000000"/>
          <w:szCs w:val="42"/>
        </w:rPr>
        <w:t>Perché s</w:t>
      </w:r>
      <w:r w:rsidRPr="00655DEE">
        <w:rPr>
          <w:rFonts w:ascii="Liberation Serif" w:hAnsi="Liberation Serif"/>
          <w:color w:val="000000"/>
          <w:szCs w:val="42"/>
        </w:rPr>
        <w:t>e il genere è "naturale", non può essere considerato una causa dell'oppressione delle donne.</w:t>
      </w:r>
    </w:p>
    <w:p w:rsidR="006C2EEE" w:rsidRPr="00655DEE" w:rsidRDefault="006C2EEE" w:rsidP="00655DEE">
      <w:pPr>
        <w:pStyle w:val="calibre20"/>
        <w:spacing w:before="0" w:beforeAutospacing="0" w:after="0" w:afterAutospacing="0"/>
        <w:ind w:firstLine="1200"/>
        <w:jc w:val="both"/>
        <w:rPr>
          <w:rFonts w:ascii="Liberation Serif" w:hAnsi="Liberation Serif"/>
          <w:color w:val="000000"/>
          <w:szCs w:val="42"/>
        </w:rPr>
      </w:pPr>
    </w:p>
    <w:p w:rsidR="002C35C3" w:rsidRPr="00655DEE" w:rsidRDefault="005D3866" w:rsidP="00655DEE">
      <w:pPr>
        <w:pStyle w:val="calibre21"/>
        <w:spacing w:before="0" w:beforeAutospacing="0" w:after="0" w:afterAutospacing="0"/>
        <w:jc w:val="both"/>
        <w:rPr>
          <w:rFonts w:ascii="Liberation Serif" w:hAnsi="Liberation Serif"/>
          <w:color w:val="000000"/>
          <w:szCs w:val="42"/>
        </w:rPr>
      </w:pPr>
      <w:r w:rsidRPr="00655DEE">
        <w:rPr>
          <w:rStyle w:val="calibre6"/>
          <w:rFonts w:ascii="Liberation Serif" w:hAnsi="Liberation Serif"/>
          <w:color w:val="000000"/>
          <w:szCs w:val="32"/>
        </w:rPr>
        <w:t xml:space="preserve">IDENTITÀ DI GENERE DELLE </w:t>
      </w:r>
      <w:r w:rsidRPr="00655DEE">
        <w:rPr>
          <w:rFonts w:ascii="Liberation Serif" w:hAnsi="Liberation Serif"/>
          <w:color w:val="000000"/>
          <w:szCs w:val="42"/>
        </w:rPr>
        <w:t>DONNE CIS</w:t>
      </w:r>
      <w:r w:rsidR="00E4345E">
        <w:rPr>
          <w:rFonts w:ascii="Liberation Serif" w:hAnsi="Liberation Serif"/>
          <w:color w:val="000000"/>
          <w:szCs w:val="42"/>
        </w:rPr>
        <w:t>S</w:t>
      </w:r>
      <w:r w:rsidRPr="00655DEE">
        <w:rPr>
          <w:rFonts w:ascii="Liberation Serif" w:hAnsi="Liberation Serif"/>
          <w:color w:val="000000"/>
          <w:szCs w:val="42"/>
        </w:rPr>
        <w:t xml:space="preserve">ESSUALI </w:t>
      </w:r>
      <w:r w:rsidRPr="00655DEE">
        <w:rPr>
          <w:rStyle w:val="calibre6"/>
          <w:rFonts w:ascii="Liberation Serif" w:hAnsi="Liberation Serif"/>
          <w:color w:val="000000"/>
          <w:szCs w:val="32"/>
        </w:rPr>
        <w:t>E PSICOLOGIA DELL'OPPRESSIONE</w:t>
      </w:r>
    </w:p>
    <w:p w:rsidR="00EF7B71" w:rsidRDefault="00EF7B71" w:rsidP="00655DEE">
      <w:pPr>
        <w:pStyle w:val="calibre40"/>
        <w:spacing w:before="0" w:beforeAutospacing="0" w:after="0" w:afterAutospacing="0"/>
        <w:jc w:val="both"/>
        <w:rPr>
          <w:rFonts w:ascii="Liberation Serif" w:hAnsi="Liberation Serif"/>
          <w:color w:val="000000"/>
          <w:szCs w:val="42"/>
        </w:rPr>
      </w:pPr>
    </w:p>
    <w:p w:rsidR="002C35C3" w:rsidRPr="00655DEE" w:rsidRDefault="005D3866" w:rsidP="00655DEE">
      <w:pPr>
        <w:pStyle w:val="calibre40"/>
        <w:spacing w:before="0" w:beforeAutospacing="0" w:after="0" w:afterAutospacing="0"/>
        <w:jc w:val="both"/>
        <w:rPr>
          <w:rFonts w:ascii="Liberation Serif" w:hAnsi="Liberation Serif"/>
          <w:color w:val="000000"/>
          <w:szCs w:val="42"/>
        </w:rPr>
      </w:pPr>
      <w:r w:rsidRPr="00655DEE">
        <w:rPr>
          <w:rFonts w:ascii="Liberation Serif" w:hAnsi="Liberation Serif"/>
          <w:color w:val="000000"/>
          <w:szCs w:val="42"/>
        </w:rPr>
        <w:t xml:space="preserve">La teoria cis del genere, inoltre, non si fa carico della psicologia dell'oppressione. Presuppone erroneamente che chiunque non voglia effettuare una transizione sia perfettamente felice del genere che gli è stato assegnato alla nascita. Gli esseri umani che non riescono a mettere in scena un tipo molto specifico di performance pubblica - l'atto di </w:t>
      </w:r>
      <w:r w:rsidRPr="00655DEE">
        <w:rPr>
          <w:rStyle w:val="italic"/>
          <w:rFonts w:ascii="Liberation Serif" w:hAnsi="Liberation Serif"/>
          <w:i/>
          <w:iCs/>
          <w:color w:val="000000"/>
          <w:szCs w:val="42"/>
        </w:rPr>
        <w:t xml:space="preserve">transizione </w:t>
      </w:r>
      <w:r w:rsidRPr="00655DEE">
        <w:rPr>
          <w:rFonts w:ascii="Liberation Serif" w:hAnsi="Liberation Serif"/>
          <w:color w:val="000000"/>
          <w:szCs w:val="42"/>
        </w:rPr>
        <w:t xml:space="preserve">- si presume che abbraccino </w:t>
      </w:r>
      <w:r w:rsidR="00642A5E">
        <w:rPr>
          <w:rFonts w:ascii="Liberation Serif" w:hAnsi="Liberation Serif"/>
          <w:color w:val="000000"/>
          <w:szCs w:val="42"/>
        </w:rPr>
        <w:t xml:space="preserve">e </w:t>
      </w:r>
      <w:r w:rsidRPr="00655DEE">
        <w:rPr>
          <w:rFonts w:ascii="Liberation Serif" w:hAnsi="Liberation Serif"/>
          <w:color w:val="000000"/>
          <w:szCs w:val="42"/>
        </w:rPr>
        <w:t>afferm</w:t>
      </w:r>
      <w:r w:rsidR="00642A5E">
        <w:rPr>
          <w:rFonts w:ascii="Liberation Serif" w:hAnsi="Liberation Serif"/>
          <w:color w:val="000000"/>
          <w:szCs w:val="42"/>
        </w:rPr>
        <w:t xml:space="preserve">ino </w:t>
      </w:r>
      <w:r w:rsidRPr="00655DEE">
        <w:rPr>
          <w:rFonts w:ascii="Liberation Serif" w:hAnsi="Liberation Serif"/>
          <w:color w:val="000000"/>
          <w:szCs w:val="42"/>
        </w:rPr>
        <w:t>il genere assegnato loro alla nascita.</w:t>
      </w:r>
    </w:p>
    <w:p w:rsidR="002C35C3" w:rsidRPr="00655DEE" w:rsidRDefault="005D3866" w:rsidP="00655DEE">
      <w:pPr>
        <w:pStyle w:val="calibre20"/>
        <w:spacing w:before="0" w:beforeAutospacing="0" w:after="0" w:afterAutospacing="0"/>
        <w:ind w:firstLine="1200"/>
        <w:jc w:val="both"/>
        <w:rPr>
          <w:rFonts w:ascii="Liberation Serif" w:hAnsi="Liberation Serif"/>
          <w:color w:val="000000"/>
          <w:szCs w:val="42"/>
        </w:rPr>
      </w:pPr>
      <w:r w:rsidRPr="00655DEE">
        <w:rPr>
          <w:rFonts w:ascii="Liberation Serif" w:hAnsi="Liberation Serif"/>
          <w:color w:val="000000"/>
          <w:szCs w:val="42"/>
        </w:rPr>
        <w:t>Tuttavia, l'impronta del genere sull'identità delle donne non può essere misurata da</w:t>
      </w:r>
      <w:r w:rsidR="00566A87">
        <w:rPr>
          <w:rFonts w:ascii="Liberation Serif" w:hAnsi="Liberation Serif"/>
          <w:color w:val="000000"/>
          <w:szCs w:val="42"/>
        </w:rPr>
        <w:t xml:space="preserve">l loro apparente assimilarsi </w:t>
      </w:r>
      <w:r w:rsidRPr="00655DEE">
        <w:rPr>
          <w:rFonts w:ascii="Liberation Serif" w:hAnsi="Liberation Serif"/>
          <w:color w:val="000000"/>
          <w:szCs w:val="42"/>
        </w:rPr>
        <w:t xml:space="preserve">all'essere "ragazze" e "donne". L'interiorizzazione dell'identità e dei ruoli di genere da parte delle donne è stata analizzata all'infinito da teorici </w:t>
      </w:r>
      <w:r w:rsidR="002340E2" w:rsidRPr="00655DEE">
        <w:rPr>
          <w:rFonts w:ascii="Liberation Serif" w:hAnsi="Liberation Serif"/>
          <w:color w:val="000000"/>
          <w:szCs w:val="42"/>
        </w:rPr>
        <w:t xml:space="preserve">del </w:t>
      </w:r>
      <w:r w:rsidRPr="00655DEE">
        <w:rPr>
          <w:rFonts w:ascii="Liberation Serif" w:hAnsi="Liberation Serif"/>
          <w:color w:val="000000"/>
          <w:szCs w:val="42"/>
        </w:rPr>
        <w:t>femminis</w:t>
      </w:r>
      <w:r w:rsidR="002340E2" w:rsidRPr="00655DEE">
        <w:rPr>
          <w:rFonts w:ascii="Liberation Serif" w:hAnsi="Liberation Serif"/>
          <w:color w:val="000000"/>
          <w:szCs w:val="42"/>
        </w:rPr>
        <w:t xml:space="preserve">mo </w:t>
      </w:r>
      <w:r w:rsidRPr="00655DEE">
        <w:rPr>
          <w:rFonts w:ascii="Liberation Serif" w:hAnsi="Liberation Serif"/>
          <w:color w:val="000000"/>
          <w:szCs w:val="42"/>
        </w:rPr>
        <w:t xml:space="preserve">e </w:t>
      </w:r>
      <w:r w:rsidR="002340E2" w:rsidRPr="00655DEE">
        <w:rPr>
          <w:rFonts w:ascii="Liberation Serif" w:hAnsi="Liberation Serif"/>
          <w:color w:val="000000"/>
          <w:szCs w:val="42"/>
        </w:rPr>
        <w:t xml:space="preserve">della politica </w:t>
      </w:r>
      <w:r w:rsidRPr="00655DEE">
        <w:rPr>
          <w:rFonts w:ascii="Liberation Serif" w:hAnsi="Liberation Serif"/>
          <w:color w:val="000000"/>
          <w:szCs w:val="42"/>
        </w:rPr>
        <w:t xml:space="preserve">di ogni </w:t>
      </w:r>
      <w:r w:rsidR="002340E2" w:rsidRPr="00655DEE">
        <w:rPr>
          <w:rFonts w:ascii="Liberation Serif" w:hAnsi="Liberation Serif"/>
          <w:color w:val="000000"/>
          <w:szCs w:val="42"/>
        </w:rPr>
        <w:t>sorta</w:t>
      </w:r>
      <w:r w:rsidRPr="00655DEE">
        <w:rPr>
          <w:rFonts w:ascii="Liberation Serif" w:hAnsi="Liberation Serif"/>
          <w:color w:val="000000"/>
          <w:szCs w:val="42"/>
        </w:rPr>
        <w:t>. Più di un secolo e mezzo fa John Stuart Mill (in collaborazione con la moglie Harriet Taylor Mill, i cui contributi intellettuali sono stati sussunti sotto il nome del marito proprio a causa dei ruoli di genere) lo disse chiaramente in "The Subjection of Women":</w:t>
      </w:r>
    </w:p>
    <w:p w:rsidR="00EF7B71" w:rsidRDefault="00EF7B71" w:rsidP="00655DEE">
      <w:pPr>
        <w:spacing w:after="0" w:line="240" w:lineRule="auto"/>
        <w:ind w:left="708"/>
        <w:jc w:val="both"/>
        <w:rPr>
          <w:rFonts w:ascii="Liberation Serif" w:eastAsia="Times New Roman" w:hAnsi="Liberation Serif" w:cs="Times New Roman"/>
          <w:color w:val="000000"/>
          <w:sz w:val="24"/>
          <w:szCs w:val="42"/>
          <w:lang w:eastAsia="it-IT"/>
        </w:rPr>
      </w:pPr>
    </w:p>
    <w:p w:rsidR="002C35C3" w:rsidRPr="00655DEE" w:rsidRDefault="005D3866" w:rsidP="00655DEE">
      <w:pPr>
        <w:spacing w:after="0" w:line="240" w:lineRule="auto"/>
        <w:ind w:left="708"/>
        <w:jc w:val="both"/>
        <w:rPr>
          <w:rFonts w:ascii="Liberation Serif" w:eastAsia="Times New Roman" w:hAnsi="Liberation Serif" w:cs="Times New Roman"/>
          <w:color w:val="000000"/>
          <w:sz w:val="24"/>
          <w:szCs w:val="42"/>
          <w:lang w:eastAsia="it-IT"/>
        </w:rPr>
      </w:pPr>
      <w:r w:rsidRPr="00655DEE">
        <w:rPr>
          <w:rFonts w:ascii="Liberation Serif" w:eastAsia="Times New Roman" w:hAnsi="Liberation Serif" w:cs="Times New Roman"/>
          <w:color w:val="000000"/>
          <w:sz w:val="24"/>
          <w:szCs w:val="42"/>
          <w:lang w:eastAsia="it-IT"/>
        </w:rPr>
        <w:t>Tutte le cause, sociali e naturali, si combinano per rendere improbabile che le donne si ribellino collettivamente al potere degli uomini.</w:t>
      </w:r>
      <w:r w:rsidR="002340E2" w:rsidRPr="00655DEE">
        <w:rPr>
          <w:rFonts w:ascii="Liberation Serif" w:eastAsia="Times New Roman" w:hAnsi="Liberation Serif" w:cs="Times New Roman"/>
          <w:color w:val="000000"/>
          <w:sz w:val="24"/>
          <w:szCs w:val="42"/>
          <w:lang w:eastAsia="it-IT"/>
        </w:rPr>
        <w:t xml:space="preserve"> [.</w:t>
      </w:r>
      <w:r w:rsidRPr="00655DEE">
        <w:rPr>
          <w:rFonts w:ascii="Liberation Serif" w:eastAsia="Times New Roman" w:hAnsi="Liberation Serif" w:cs="Times New Roman"/>
          <w:color w:val="000000"/>
          <w:sz w:val="24"/>
          <w:szCs w:val="42"/>
          <w:lang w:eastAsia="it-IT"/>
        </w:rPr>
        <w:t>..</w:t>
      </w:r>
      <w:r w:rsidR="002340E2" w:rsidRPr="00655DEE">
        <w:rPr>
          <w:rFonts w:ascii="Liberation Serif" w:eastAsia="Times New Roman" w:hAnsi="Liberation Serif" w:cs="Times New Roman"/>
          <w:color w:val="000000"/>
          <w:sz w:val="24"/>
          <w:szCs w:val="42"/>
          <w:lang w:eastAsia="it-IT"/>
        </w:rPr>
        <w:t xml:space="preserve">] </w:t>
      </w:r>
      <w:r w:rsidRPr="00655DEE">
        <w:rPr>
          <w:rFonts w:ascii="Liberation Serif" w:eastAsia="Times New Roman" w:hAnsi="Liberation Serif" w:cs="Times New Roman"/>
          <w:color w:val="000000"/>
          <w:sz w:val="24"/>
          <w:szCs w:val="42"/>
          <w:lang w:eastAsia="it-IT"/>
        </w:rPr>
        <w:t>Tutti gli uomini, tranne i più bruti, desiderano avere, nella donna più vicina a loro, non una s</w:t>
      </w:r>
      <w:r w:rsidR="00C47CBE">
        <w:rPr>
          <w:rFonts w:ascii="Liberation Serif" w:eastAsia="Times New Roman" w:hAnsi="Liberation Serif" w:cs="Times New Roman"/>
          <w:color w:val="000000"/>
          <w:sz w:val="24"/>
          <w:szCs w:val="42"/>
          <w:lang w:eastAsia="it-IT"/>
        </w:rPr>
        <w:t>er</w:t>
      </w:r>
      <w:r w:rsidRPr="00655DEE">
        <w:rPr>
          <w:rFonts w:ascii="Liberation Serif" w:eastAsia="Times New Roman" w:hAnsi="Liberation Serif" w:cs="Times New Roman"/>
          <w:color w:val="000000"/>
          <w:sz w:val="24"/>
          <w:szCs w:val="42"/>
          <w:lang w:eastAsia="it-IT"/>
        </w:rPr>
        <w:t xml:space="preserve">va </w:t>
      </w:r>
      <w:r w:rsidR="00C47CBE">
        <w:rPr>
          <w:rFonts w:ascii="Liberation Serif" w:eastAsia="Times New Roman" w:hAnsi="Liberation Serif" w:cs="Times New Roman"/>
          <w:color w:val="000000"/>
          <w:sz w:val="24"/>
          <w:szCs w:val="42"/>
          <w:lang w:eastAsia="it-IT"/>
        </w:rPr>
        <w:t>costret</w:t>
      </w:r>
      <w:r w:rsidRPr="00655DEE">
        <w:rPr>
          <w:rFonts w:ascii="Liberation Serif" w:eastAsia="Times New Roman" w:hAnsi="Liberation Serif" w:cs="Times New Roman"/>
          <w:color w:val="000000"/>
          <w:sz w:val="24"/>
          <w:szCs w:val="42"/>
          <w:lang w:eastAsia="it-IT"/>
        </w:rPr>
        <w:t xml:space="preserve">ta ma </w:t>
      </w:r>
      <w:r w:rsidR="00C47CBE">
        <w:rPr>
          <w:rFonts w:ascii="Liberation Serif" w:eastAsia="Times New Roman" w:hAnsi="Liberation Serif" w:cs="Times New Roman"/>
          <w:color w:val="000000"/>
          <w:sz w:val="24"/>
          <w:szCs w:val="42"/>
          <w:lang w:eastAsia="it-IT"/>
        </w:rPr>
        <w:t xml:space="preserve">una </w:t>
      </w:r>
      <w:r w:rsidRPr="00655DEE">
        <w:rPr>
          <w:rFonts w:ascii="Liberation Serif" w:eastAsia="Times New Roman" w:hAnsi="Liberation Serif" w:cs="Times New Roman"/>
          <w:color w:val="000000"/>
          <w:sz w:val="24"/>
          <w:szCs w:val="42"/>
          <w:lang w:eastAsia="it-IT"/>
        </w:rPr>
        <w:t xml:space="preserve">volontaria, non una semplice schiava, ma una favorita. Per questo hanno messo in </w:t>
      </w:r>
      <w:r w:rsidR="001A0C16" w:rsidRPr="00655DEE">
        <w:rPr>
          <w:rFonts w:ascii="Liberation Serif" w:eastAsia="Times New Roman" w:hAnsi="Liberation Serif" w:cs="Times New Roman"/>
          <w:color w:val="000000"/>
          <w:sz w:val="24"/>
          <w:szCs w:val="42"/>
          <w:lang w:eastAsia="it-IT"/>
        </w:rPr>
        <w:t xml:space="preserve">pratica </w:t>
      </w:r>
      <w:r w:rsidRPr="00655DEE">
        <w:rPr>
          <w:rFonts w:ascii="Liberation Serif" w:eastAsia="Times New Roman" w:hAnsi="Liberation Serif" w:cs="Times New Roman"/>
          <w:color w:val="000000"/>
          <w:sz w:val="24"/>
          <w:szCs w:val="42"/>
          <w:lang w:eastAsia="it-IT"/>
        </w:rPr>
        <w:t xml:space="preserve">tutto ciò che serve </w:t>
      </w:r>
      <w:r w:rsidR="001A0C16" w:rsidRPr="00655DEE">
        <w:rPr>
          <w:rFonts w:ascii="Liberation Serif" w:eastAsia="Times New Roman" w:hAnsi="Liberation Serif" w:cs="Times New Roman"/>
          <w:color w:val="000000"/>
          <w:sz w:val="24"/>
          <w:szCs w:val="42"/>
          <w:lang w:eastAsia="it-IT"/>
        </w:rPr>
        <w:t>per asservire le loro menti</w:t>
      </w:r>
      <w:r w:rsidR="001A0C16" w:rsidRPr="00655DEE">
        <w:rPr>
          <w:rStyle w:val="Rimandonotaapidipagina"/>
          <w:rFonts w:ascii="Liberation Serif" w:eastAsia="Times New Roman" w:hAnsi="Liberation Serif" w:cs="Times New Roman"/>
          <w:color w:val="000000"/>
          <w:sz w:val="24"/>
          <w:szCs w:val="42"/>
          <w:lang w:val="en-GB" w:eastAsia="it-IT"/>
        </w:rPr>
        <w:footnoteReference w:id="16"/>
      </w:r>
      <w:r w:rsidR="002340E2" w:rsidRPr="00655DEE">
        <w:rPr>
          <w:rFonts w:ascii="Liberation Serif" w:eastAsia="Times New Roman" w:hAnsi="Liberation Serif" w:cs="Times New Roman"/>
          <w:color w:val="000000"/>
          <w:sz w:val="24"/>
          <w:szCs w:val="42"/>
          <w:lang w:eastAsia="it-IT"/>
        </w:rPr>
        <w:t>.</w:t>
      </w:r>
    </w:p>
    <w:p w:rsidR="00EF7B71" w:rsidRDefault="00EF7B71" w:rsidP="00655DEE">
      <w:pPr>
        <w:pStyle w:val="calibre21"/>
        <w:spacing w:before="0" w:beforeAutospacing="0" w:after="0" w:afterAutospacing="0"/>
        <w:jc w:val="both"/>
        <w:rPr>
          <w:rFonts w:ascii="Liberation Serif" w:hAnsi="Liberation Serif"/>
          <w:color w:val="000000"/>
          <w:szCs w:val="42"/>
        </w:rPr>
      </w:pPr>
    </w:p>
    <w:p w:rsidR="002C35C3" w:rsidRPr="00655DEE" w:rsidRDefault="005D3866" w:rsidP="00655DEE">
      <w:pPr>
        <w:pStyle w:val="calibre21"/>
        <w:spacing w:before="0" w:beforeAutospacing="0" w:after="0" w:afterAutospacing="0"/>
        <w:jc w:val="both"/>
        <w:rPr>
          <w:rFonts w:ascii="Liberation Serif" w:hAnsi="Liberation Serif"/>
          <w:color w:val="000000"/>
          <w:szCs w:val="42"/>
        </w:rPr>
      </w:pPr>
      <w:r w:rsidRPr="00655DEE">
        <w:rPr>
          <w:rFonts w:ascii="Liberation Serif" w:hAnsi="Liberation Serif"/>
          <w:color w:val="000000"/>
          <w:szCs w:val="42"/>
        </w:rPr>
        <w:t xml:space="preserve">Questo passaggio evidenzia l'importanza del controllo psicologico come strumento di dominazione. È innegabile che alcune donne siano disposte a partecipare alle strutture della propria oppressione. Il libro </w:t>
      </w:r>
      <w:r w:rsidRPr="00655DEE">
        <w:rPr>
          <w:rFonts w:ascii="Liberation Serif" w:hAnsi="Liberation Serif"/>
          <w:i/>
          <w:iCs/>
          <w:color w:val="000000"/>
          <w:szCs w:val="42"/>
        </w:rPr>
        <w:t xml:space="preserve">Right-Wing Women </w:t>
      </w:r>
      <w:r w:rsidRPr="00655DEE">
        <w:rPr>
          <w:rFonts w:ascii="Liberation Serif" w:hAnsi="Liberation Serif"/>
          <w:color w:val="000000"/>
          <w:szCs w:val="42"/>
        </w:rPr>
        <w:t>della femminista radicale Andrea Dworkin parla di questo</w:t>
      </w:r>
      <w:r w:rsidR="001A0C16" w:rsidRPr="00655DEE">
        <w:rPr>
          <w:rStyle w:val="Rimandonotaapidipagina"/>
          <w:rFonts w:ascii="Liberation Serif" w:hAnsi="Liberation Serif"/>
          <w:color w:val="000000"/>
          <w:szCs w:val="42"/>
          <w:lang w:val="en-GB"/>
        </w:rPr>
        <w:footnoteReference w:id="17"/>
      </w:r>
      <w:r w:rsidR="002340E2" w:rsidRPr="00655DEE">
        <w:rPr>
          <w:rFonts w:ascii="Liberation Serif" w:hAnsi="Liberation Serif"/>
          <w:color w:val="000000"/>
          <w:szCs w:val="42"/>
        </w:rPr>
        <w:t>.</w:t>
      </w:r>
      <w:r w:rsidRPr="00655DEE">
        <w:rPr>
          <w:rFonts w:ascii="Liberation Serif" w:hAnsi="Liberation Serif"/>
          <w:color w:val="000000"/>
          <w:szCs w:val="42"/>
        </w:rPr>
        <w:t xml:space="preserve"> La femminista liberale Betty Friedan, n</w:t>
      </w:r>
      <w:r w:rsidR="00642A5E">
        <w:rPr>
          <w:rFonts w:ascii="Liberation Serif" w:hAnsi="Liberation Serif"/>
          <w:color w:val="000000"/>
          <w:szCs w:val="42"/>
        </w:rPr>
        <w:t>e</w:t>
      </w:r>
      <w:r w:rsidRPr="00655DEE">
        <w:rPr>
          <w:rFonts w:ascii="Liberation Serif" w:hAnsi="Liberation Serif"/>
          <w:color w:val="000000"/>
          <w:szCs w:val="42"/>
        </w:rPr>
        <w:t xml:space="preserve"> </w:t>
      </w:r>
      <w:r w:rsidR="002340E2" w:rsidRPr="00655DEE">
        <w:rPr>
          <w:rStyle w:val="italic"/>
          <w:rFonts w:ascii="Liberation Serif" w:hAnsi="Liberation Serif"/>
          <w:i/>
          <w:iCs/>
          <w:color w:val="000000"/>
          <w:szCs w:val="42"/>
        </w:rPr>
        <w:t>La mistica della femminilità</w:t>
      </w:r>
      <w:r w:rsidRPr="00642A5E">
        <w:rPr>
          <w:rStyle w:val="italic"/>
          <w:rFonts w:ascii="Liberation Serif" w:hAnsi="Liberation Serif"/>
          <w:iCs/>
          <w:color w:val="000000"/>
          <w:szCs w:val="42"/>
        </w:rPr>
        <w:t>,</w:t>
      </w:r>
      <w:r w:rsidRPr="00655DEE">
        <w:rPr>
          <w:rStyle w:val="italic"/>
          <w:rFonts w:ascii="Liberation Serif" w:hAnsi="Liberation Serif"/>
          <w:i/>
          <w:iCs/>
          <w:color w:val="000000"/>
          <w:szCs w:val="42"/>
        </w:rPr>
        <w:t xml:space="preserve"> </w:t>
      </w:r>
      <w:r w:rsidRPr="00642A5E">
        <w:rPr>
          <w:rStyle w:val="italic"/>
          <w:rFonts w:ascii="Liberation Serif" w:hAnsi="Liberation Serif"/>
          <w:iCs/>
          <w:color w:val="000000"/>
          <w:szCs w:val="42"/>
        </w:rPr>
        <w:t>descrive</w:t>
      </w:r>
      <w:r w:rsidRPr="00655DEE">
        <w:rPr>
          <w:rStyle w:val="italic"/>
          <w:rFonts w:ascii="Liberation Serif" w:hAnsi="Liberation Serif"/>
          <w:i/>
          <w:iCs/>
          <w:color w:val="000000"/>
          <w:szCs w:val="42"/>
        </w:rPr>
        <w:t xml:space="preserve"> </w:t>
      </w:r>
      <w:r w:rsidRPr="00655DEE">
        <w:rPr>
          <w:rFonts w:ascii="Liberation Serif" w:hAnsi="Liberation Serif"/>
          <w:color w:val="000000"/>
          <w:szCs w:val="42"/>
        </w:rPr>
        <w:t>la tranquilla disperazione delle donne che soffrono sotto il peso schiacciante della loro conformità alle posizioni sociali specifiche del sesso femminile come mogli e madri</w:t>
      </w:r>
      <w:r w:rsidR="001A0C16" w:rsidRPr="00655DEE">
        <w:rPr>
          <w:rStyle w:val="Rimandonotaapidipagina"/>
          <w:rFonts w:ascii="Liberation Serif" w:hAnsi="Liberation Serif"/>
          <w:color w:val="000000"/>
          <w:szCs w:val="42"/>
          <w:lang w:val="en-GB"/>
        </w:rPr>
        <w:footnoteReference w:id="18"/>
      </w:r>
      <w:r w:rsidR="002340E2" w:rsidRPr="00655DEE">
        <w:rPr>
          <w:rFonts w:ascii="Liberation Serif" w:hAnsi="Liberation Serif"/>
          <w:color w:val="000000"/>
          <w:szCs w:val="42"/>
        </w:rPr>
        <w:t>.</w:t>
      </w:r>
      <w:r w:rsidRPr="00655DEE">
        <w:rPr>
          <w:rFonts w:ascii="Liberation Serif" w:hAnsi="Liberation Serif"/>
          <w:color w:val="000000"/>
          <w:szCs w:val="42"/>
        </w:rPr>
        <w:t xml:space="preserve"> </w:t>
      </w:r>
      <w:r w:rsidR="00C47CBE" w:rsidRPr="00655DEE">
        <w:rPr>
          <w:rFonts w:ascii="Liberation Serif" w:hAnsi="Liberation Serif"/>
          <w:color w:val="000000"/>
          <w:szCs w:val="42"/>
        </w:rPr>
        <w:t>Insieme</w:t>
      </w:r>
      <w:r w:rsidR="00C47CBE">
        <w:rPr>
          <w:rFonts w:ascii="Liberation Serif" w:hAnsi="Liberation Serif"/>
          <w:color w:val="000000"/>
          <w:szCs w:val="42"/>
        </w:rPr>
        <w:t xml:space="preserve"> </w:t>
      </w:r>
      <w:r w:rsidR="00C47CBE" w:rsidRPr="00655DEE">
        <w:rPr>
          <w:rFonts w:ascii="Liberation Serif" w:hAnsi="Liberation Serif"/>
          <w:color w:val="000000"/>
          <w:szCs w:val="42"/>
        </w:rPr>
        <w:t>a molti altri</w:t>
      </w:r>
      <w:r w:rsidR="00C47CBE">
        <w:rPr>
          <w:rFonts w:ascii="Liberation Serif" w:hAnsi="Liberation Serif"/>
          <w:color w:val="000000"/>
          <w:szCs w:val="42"/>
        </w:rPr>
        <w:t>, questi testi femministi</w:t>
      </w:r>
      <w:r w:rsidRPr="00655DEE">
        <w:rPr>
          <w:rFonts w:ascii="Liberation Serif" w:hAnsi="Liberation Serif"/>
          <w:color w:val="000000"/>
          <w:szCs w:val="42"/>
        </w:rPr>
        <w:t xml:space="preserve"> molto diversi tra loro </w:t>
      </w:r>
      <w:r w:rsidRPr="00655DEE">
        <w:rPr>
          <w:rFonts w:ascii="Liberation Serif" w:hAnsi="Liberation Serif"/>
          <w:color w:val="000000"/>
          <w:szCs w:val="42"/>
        </w:rPr>
        <w:lastRenderedPageBreak/>
        <w:t xml:space="preserve">ma classici, </w:t>
      </w:r>
      <w:r w:rsidR="00C47CBE" w:rsidRPr="00655DEE">
        <w:rPr>
          <w:rFonts w:ascii="Liberation Serif" w:hAnsi="Liberation Serif"/>
          <w:color w:val="000000"/>
          <w:szCs w:val="42"/>
        </w:rPr>
        <w:t xml:space="preserve">hanno aiutato </w:t>
      </w:r>
      <w:r w:rsidRPr="00655DEE">
        <w:rPr>
          <w:rFonts w:ascii="Liberation Serif" w:hAnsi="Liberation Serif"/>
          <w:color w:val="000000"/>
          <w:szCs w:val="42"/>
        </w:rPr>
        <w:t xml:space="preserve">le donne a capire come l'identificazione con il genere sia costruita dall'esterno; come ci </w:t>
      </w:r>
      <w:r w:rsidR="00C47CBE">
        <w:rPr>
          <w:rFonts w:ascii="Liberation Serif" w:hAnsi="Liberation Serif"/>
          <w:color w:val="000000"/>
          <w:szCs w:val="42"/>
        </w:rPr>
        <w:t>relazioniamo con il ruolo sociale</w:t>
      </w:r>
      <w:r w:rsidRPr="00655DEE">
        <w:rPr>
          <w:rFonts w:ascii="Liberation Serif" w:hAnsi="Liberation Serif"/>
          <w:color w:val="000000"/>
          <w:szCs w:val="42"/>
        </w:rPr>
        <w:t xml:space="preserve"> bas</w:t>
      </w:r>
      <w:r w:rsidR="00C47CBE">
        <w:rPr>
          <w:rFonts w:ascii="Liberation Serif" w:hAnsi="Liberation Serif"/>
          <w:color w:val="000000"/>
          <w:szCs w:val="42"/>
        </w:rPr>
        <w:t>ato</w:t>
      </w:r>
      <w:r w:rsidRPr="00655DEE">
        <w:rPr>
          <w:rFonts w:ascii="Liberation Serif" w:hAnsi="Liberation Serif"/>
          <w:color w:val="000000"/>
          <w:szCs w:val="42"/>
        </w:rPr>
        <w:t xml:space="preserve"> sul sesso che ci si aspetta da noi; e perché potremmo arrivare ad abbracciare pratiche o comportamenti che alla fine ci danneggiano.</w:t>
      </w:r>
    </w:p>
    <w:p w:rsidR="002C35C3" w:rsidRPr="00655DEE" w:rsidRDefault="005D3866" w:rsidP="00655DEE">
      <w:pPr>
        <w:pStyle w:val="calibre20"/>
        <w:spacing w:before="0" w:beforeAutospacing="0" w:after="0" w:afterAutospacing="0"/>
        <w:ind w:firstLine="1200"/>
        <w:jc w:val="both"/>
        <w:rPr>
          <w:rFonts w:ascii="Liberation Serif" w:hAnsi="Liberation Serif"/>
          <w:color w:val="000000"/>
          <w:szCs w:val="42"/>
        </w:rPr>
      </w:pPr>
      <w:r w:rsidRPr="00655DEE">
        <w:rPr>
          <w:rFonts w:ascii="Liberation Serif" w:hAnsi="Liberation Serif"/>
          <w:color w:val="000000"/>
          <w:szCs w:val="42"/>
        </w:rPr>
        <w:t xml:space="preserve">Adottare i valori dell'oppressore è un'abilità di </w:t>
      </w:r>
      <w:r w:rsidR="00642A5E" w:rsidRPr="00642A5E">
        <w:rPr>
          <w:rFonts w:ascii="Liberation Serif" w:hAnsi="Liberation Serif"/>
          <w:i/>
          <w:color w:val="000000"/>
          <w:szCs w:val="42"/>
        </w:rPr>
        <w:t>coping</w:t>
      </w:r>
      <w:r w:rsidR="00642A5E">
        <w:rPr>
          <w:rFonts w:ascii="Liberation Serif" w:hAnsi="Liberation Serif"/>
          <w:color w:val="000000"/>
          <w:szCs w:val="42"/>
        </w:rPr>
        <w:t xml:space="preserve"> </w:t>
      </w:r>
      <w:r w:rsidRPr="00655DEE">
        <w:rPr>
          <w:rFonts w:ascii="Liberation Serif" w:hAnsi="Liberation Serif"/>
          <w:color w:val="000000"/>
          <w:szCs w:val="42"/>
        </w:rPr>
        <w:t>ben documentata da parte di persone svilite ed essenzializzate</w:t>
      </w:r>
      <w:r w:rsidR="001A0C16" w:rsidRPr="00655DEE">
        <w:rPr>
          <w:rStyle w:val="Rimandonotaapidipagina"/>
          <w:rFonts w:ascii="Liberation Serif" w:hAnsi="Liberation Serif"/>
          <w:color w:val="000000"/>
          <w:szCs w:val="42"/>
          <w:lang w:val="en-GB"/>
        </w:rPr>
        <w:footnoteReference w:id="19"/>
      </w:r>
      <w:r w:rsidR="002340E2" w:rsidRPr="00655DEE">
        <w:rPr>
          <w:rFonts w:ascii="Liberation Serif" w:hAnsi="Liberation Serif"/>
          <w:color w:val="000000"/>
          <w:szCs w:val="42"/>
        </w:rPr>
        <w:t>.</w:t>
      </w:r>
      <w:r w:rsidRPr="00655DEE">
        <w:rPr>
          <w:rFonts w:ascii="Liberation Serif" w:hAnsi="Liberation Serif"/>
          <w:color w:val="000000"/>
          <w:szCs w:val="42"/>
        </w:rPr>
        <w:t xml:space="preserve"> Le femministe sanno che le donne non sono le uniche a interiorizzare la propria sottomissione:</w:t>
      </w:r>
    </w:p>
    <w:p w:rsidR="00EF7B71" w:rsidRDefault="00EF7B71" w:rsidP="00655DEE">
      <w:pPr>
        <w:spacing w:after="0" w:line="240" w:lineRule="auto"/>
        <w:ind w:left="708"/>
        <w:jc w:val="both"/>
        <w:rPr>
          <w:rFonts w:ascii="Liberation Serif" w:eastAsia="Times New Roman" w:hAnsi="Liberation Serif" w:cs="Times New Roman"/>
          <w:color w:val="000000"/>
          <w:sz w:val="24"/>
          <w:szCs w:val="42"/>
          <w:lang w:eastAsia="it-IT"/>
        </w:rPr>
      </w:pPr>
    </w:p>
    <w:p w:rsidR="002C35C3" w:rsidRPr="00655DEE" w:rsidRDefault="005D3866" w:rsidP="00655DEE">
      <w:pPr>
        <w:spacing w:after="0" w:line="240" w:lineRule="auto"/>
        <w:ind w:left="708"/>
        <w:jc w:val="both"/>
        <w:rPr>
          <w:rFonts w:ascii="Liberation Serif" w:eastAsia="Times New Roman" w:hAnsi="Liberation Serif" w:cs="Times New Roman"/>
          <w:color w:val="000000"/>
          <w:sz w:val="24"/>
          <w:szCs w:val="42"/>
          <w:lang w:eastAsia="it-IT"/>
        </w:rPr>
      </w:pPr>
      <w:r w:rsidRPr="00655DEE">
        <w:rPr>
          <w:rFonts w:ascii="Liberation Serif" w:eastAsia="Times New Roman" w:hAnsi="Liberation Serif" w:cs="Times New Roman"/>
          <w:color w:val="000000"/>
          <w:sz w:val="24"/>
          <w:szCs w:val="42"/>
          <w:lang w:eastAsia="it-IT"/>
        </w:rPr>
        <w:t xml:space="preserve">L'assimilazione forzata è infatti una delle </w:t>
      </w:r>
      <w:r w:rsidRPr="00655DEE">
        <w:rPr>
          <w:rFonts w:ascii="Liberation Serif" w:eastAsia="Times New Roman" w:hAnsi="Liberation Serif" w:cs="Times New Roman"/>
          <w:i/>
          <w:iCs/>
          <w:color w:val="000000"/>
          <w:sz w:val="24"/>
          <w:szCs w:val="42"/>
          <w:lang w:eastAsia="it-IT"/>
        </w:rPr>
        <w:t xml:space="preserve">politiche </w:t>
      </w:r>
      <w:r w:rsidRPr="00655DEE">
        <w:rPr>
          <w:rFonts w:ascii="Liberation Serif" w:eastAsia="Times New Roman" w:hAnsi="Liberation Serif" w:cs="Times New Roman"/>
          <w:color w:val="000000"/>
          <w:sz w:val="24"/>
          <w:szCs w:val="42"/>
          <w:lang w:eastAsia="it-IT"/>
        </w:rPr>
        <w:t>a disposizione di un gruppo oppressore nel suo sforzo di ridurre e/o annientare un altro gruppo. Questa tattica è u</w:t>
      </w:r>
      <w:r w:rsidR="00642A5E">
        <w:rPr>
          <w:rFonts w:ascii="Liberation Serif" w:eastAsia="Times New Roman" w:hAnsi="Liberation Serif" w:cs="Times New Roman"/>
          <w:color w:val="000000"/>
          <w:sz w:val="24"/>
          <w:szCs w:val="42"/>
          <w:lang w:eastAsia="it-IT"/>
        </w:rPr>
        <w:t>s</w:t>
      </w:r>
      <w:r w:rsidRPr="00655DEE">
        <w:rPr>
          <w:rFonts w:ascii="Liberation Serif" w:eastAsia="Times New Roman" w:hAnsi="Liberation Serif" w:cs="Times New Roman"/>
          <w:color w:val="000000"/>
          <w:sz w:val="24"/>
          <w:szCs w:val="42"/>
          <w:lang w:eastAsia="it-IT"/>
        </w:rPr>
        <w:t>ata dal governo degli Stati Uniti, ad esempio, nei confronti degli indiani d'America</w:t>
      </w:r>
      <w:r w:rsidR="001A0C16" w:rsidRPr="00655DEE">
        <w:rPr>
          <w:rStyle w:val="Rimandonotaapidipagina"/>
          <w:rFonts w:ascii="Liberation Serif" w:eastAsia="Times New Roman" w:hAnsi="Liberation Serif" w:cs="Times New Roman"/>
          <w:color w:val="000000"/>
          <w:sz w:val="24"/>
          <w:szCs w:val="42"/>
          <w:lang w:val="en-GB" w:eastAsia="it-IT"/>
        </w:rPr>
        <w:footnoteReference w:id="20"/>
      </w:r>
      <w:r w:rsidR="002340E2" w:rsidRPr="00655DEE">
        <w:rPr>
          <w:rFonts w:ascii="Liberation Serif" w:eastAsia="Times New Roman" w:hAnsi="Liberation Serif" w:cs="Times New Roman"/>
          <w:color w:val="000000"/>
          <w:sz w:val="24"/>
          <w:szCs w:val="42"/>
          <w:lang w:eastAsia="it-IT"/>
        </w:rPr>
        <w:t>.</w:t>
      </w:r>
      <w:r w:rsidR="001A0C16" w:rsidRPr="00655DEE">
        <w:rPr>
          <w:rFonts w:ascii="Liberation Serif" w:eastAsia="Times New Roman" w:hAnsi="Liberation Serif" w:cs="Times New Roman"/>
          <w:color w:val="000000"/>
          <w:sz w:val="24"/>
          <w:szCs w:val="42"/>
          <w:lang w:eastAsia="it-IT"/>
        </w:rPr>
        <w:t xml:space="preserve"> </w:t>
      </w:r>
    </w:p>
    <w:p w:rsidR="00EF7B71" w:rsidRDefault="00EF7B71" w:rsidP="00655DEE">
      <w:pPr>
        <w:pStyle w:val="calibre21"/>
        <w:spacing w:before="0" w:beforeAutospacing="0" w:after="0" w:afterAutospacing="0"/>
        <w:jc w:val="both"/>
        <w:rPr>
          <w:rFonts w:ascii="Liberation Serif" w:hAnsi="Liberation Serif"/>
          <w:color w:val="000000"/>
          <w:szCs w:val="42"/>
        </w:rPr>
      </w:pPr>
    </w:p>
    <w:p w:rsidR="002C35C3" w:rsidRDefault="005D3866" w:rsidP="00655DEE">
      <w:pPr>
        <w:pStyle w:val="calibre21"/>
        <w:spacing w:before="0" w:beforeAutospacing="0" w:after="0" w:afterAutospacing="0"/>
        <w:jc w:val="both"/>
        <w:rPr>
          <w:rFonts w:ascii="Liberation Serif" w:hAnsi="Liberation Serif"/>
          <w:color w:val="000000"/>
          <w:szCs w:val="42"/>
        </w:rPr>
      </w:pPr>
      <w:r w:rsidRPr="00655DEE">
        <w:rPr>
          <w:rFonts w:ascii="Liberation Serif" w:hAnsi="Liberation Serif"/>
          <w:color w:val="000000"/>
          <w:szCs w:val="42"/>
        </w:rPr>
        <w:t xml:space="preserve">Allo stesso modo, le donne sono state educate in modo </w:t>
      </w:r>
      <w:r w:rsidR="00C47CBE">
        <w:rPr>
          <w:rFonts w:ascii="Liberation Serif" w:hAnsi="Liberation Serif"/>
          <w:color w:val="000000"/>
          <w:szCs w:val="42"/>
        </w:rPr>
        <w:t xml:space="preserve">sia </w:t>
      </w:r>
      <w:r w:rsidRPr="00655DEE">
        <w:rPr>
          <w:rFonts w:ascii="Liberation Serif" w:hAnsi="Liberation Serif"/>
          <w:color w:val="000000"/>
          <w:szCs w:val="42"/>
        </w:rPr>
        <w:t xml:space="preserve">sottile </w:t>
      </w:r>
      <w:r w:rsidR="00C47CBE">
        <w:rPr>
          <w:rFonts w:ascii="Liberation Serif" w:hAnsi="Liberation Serif"/>
          <w:color w:val="000000"/>
          <w:szCs w:val="42"/>
        </w:rPr>
        <w:t>ch</w:t>
      </w:r>
      <w:r w:rsidRPr="00655DEE">
        <w:rPr>
          <w:rFonts w:ascii="Liberation Serif" w:hAnsi="Liberation Serif"/>
          <w:color w:val="000000"/>
          <w:szCs w:val="42"/>
        </w:rPr>
        <w:t>e non così sottile a trarre gioia o orgoglio dalle sup</w:t>
      </w:r>
      <w:r w:rsidR="00C47CBE">
        <w:rPr>
          <w:rFonts w:ascii="Liberation Serif" w:hAnsi="Liberation Serif"/>
          <w:color w:val="000000"/>
          <w:szCs w:val="42"/>
        </w:rPr>
        <w:t xml:space="preserve">erficiali ricompense sociali per </w:t>
      </w:r>
      <w:r w:rsidRPr="00655DEE">
        <w:rPr>
          <w:rFonts w:ascii="Liberation Serif" w:hAnsi="Liberation Serif"/>
          <w:color w:val="000000"/>
          <w:szCs w:val="42"/>
        </w:rPr>
        <w:t>la conformità di genere. Le caratteristiche del ruolo di genere femminile - essere passive, compiacenti e a</w:t>
      </w:r>
      <w:r w:rsidR="00642A5E">
        <w:rPr>
          <w:rFonts w:ascii="Liberation Serif" w:hAnsi="Liberation Serif"/>
          <w:color w:val="000000"/>
          <w:szCs w:val="42"/>
        </w:rPr>
        <w:t>ttribuirsi le colpe</w:t>
      </w:r>
      <w:r w:rsidRPr="00655DEE">
        <w:rPr>
          <w:rFonts w:ascii="Liberation Serif" w:hAnsi="Liberation Serif"/>
          <w:color w:val="000000"/>
          <w:szCs w:val="42"/>
        </w:rPr>
        <w:t xml:space="preserve"> - aumentano la probabilità di un'assimilazione</w:t>
      </w:r>
      <w:r w:rsidR="00642A5E">
        <w:rPr>
          <w:rFonts w:ascii="Liberation Serif" w:hAnsi="Liberation Serif"/>
          <w:color w:val="000000"/>
          <w:szCs w:val="42"/>
        </w:rPr>
        <w:t xml:space="preserve"> completa</w:t>
      </w:r>
      <w:r w:rsidRPr="00655DEE">
        <w:rPr>
          <w:rFonts w:ascii="Liberation Serif" w:hAnsi="Liberation Serif"/>
          <w:color w:val="000000"/>
          <w:szCs w:val="42"/>
        </w:rPr>
        <w:t xml:space="preserve">. Le donne che non si identificavano internamente con la femminilità, ma che </w:t>
      </w:r>
      <w:r w:rsidR="00C47CBE">
        <w:rPr>
          <w:rFonts w:ascii="Liberation Serif" w:hAnsi="Liberation Serif"/>
          <w:color w:val="000000"/>
          <w:szCs w:val="42"/>
        </w:rPr>
        <w:t>so</w:t>
      </w:r>
      <w:r w:rsidRPr="00655DEE">
        <w:rPr>
          <w:rFonts w:ascii="Liberation Serif" w:hAnsi="Liberation Serif"/>
          <w:color w:val="000000"/>
          <w:szCs w:val="42"/>
        </w:rPr>
        <w:t xml:space="preserve">no disposte a fare tutto il necessario per adattarsi, soffrire in silenzio, fingere per sempre; le donne che si sono rassegnate a malincuore al loro ruolo sociale sotto la minaccia della violenza o dell'ostracizzazione sociale; queste donne non </w:t>
      </w:r>
      <w:r w:rsidR="00C47CBE">
        <w:rPr>
          <w:rFonts w:ascii="Liberation Serif" w:hAnsi="Liberation Serif"/>
          <w:color w:val="000000"/>
          <w:szCs w:val="42"/>
        </w:rPr>
        <w:t>h</w:t>
      </w:r>
      <w:r w:rsidRPr="00655DEE">
        <w:rPr>
          <w:rFonts w:ascii="Liberation Serif" w:hAnsi="Liberation Serif"/>
          <w:color w:val="000000"/>
          <w:szCs w:val="42"/>
        </w:rPr>
        <w:t xml:space="preserve">anno </w:t>
      </w:r>
      <w:r w:rsidR="00C47CBE">
        <w:rPr>
          <w:rFonts w:ascii="Liberation Serif" w:hAnsi="Liberation Serif"/>
          <w:color w:val="000000"/>
          <w:szCs w:val="42"/>
        </w:rPr>
        <w:t xml:space="preserve">alcuna </w:t>
      </w:r>
      <w:r w:rsidRPr="00655DEE">
        <w:rPr>
          <w:rFonts w:ascii="Liberation Serif" w:hAnsi="Liberation Serif"/>
          <w:color w:val="000000"/>
          <w:szCs w:val="42"/>
        </w:rPr>
        <w:t xml:space="preserve">parte </w:t>
      </w:r>
      <w:r w:rsidR="00C47CBE">
        <w:rPr>
          <w:rFonts w:ascii="Liberation Serif" w:hAnsi="Liberation Serif"/>
          <w:color w:val="000000"/>
          <w:szCs w:val="42"/>
        </w:rPr>
        <w:t>n</w:t>
      </w:r>
      <w:r w:rsidRPr="00655DEE">
        <w:rPr>
          <w:rFonts w:ascii="Liberation Serif" w:hAnsi="Liberation Serif"/>
          <w:color w:val="000000"/>
          <w:szCs w:val="42"/>
        </w:rPr>
        <w:t>ella teoria cis/trans dell'identificazione di genere.</w:t>
      </w:r>
    </w:p>
    <w:p w:rsidR="006C2EEE" w:rsidRPr="00655DEE" w:rsidRDefault="006C2EEE" w:rsidP="00655DEE">
      <w:pPr>
        <w:pStyle w:val="calibre21"/>
        <w:spacing w:before="0" w:beforeAutospacing="0" w:after="0" w:afterAutospacing="0"/>
        <w:jc w:val="both"/>
        <w:rPr>
          <w:rFonts w:ascii="Liberation Serif" w:hAnsi="Liberation Serif"/>
          <w:color w:val="000000"/>
          <w:szCs w:val="42"/>
        </w:rPr>
      </w:pPr>
    </w:p>
    <w:p w:rsidR="002C35C3" w:rsidRPr="00655DEE" w:rsidRDefault="005D3866" w:rsidP="00655DEE">
      <w:pPr>
        <w:pStyle w:val="calibre21"/>
        <w:spacing w:before="0" w:beforeAutospacing="0" w:after="0" w:afterAutospacing="0"/>
        <w:jc w:val="both"/>
        <w:rPr>
          <w:rFonts w:ascii="Liberation Serif" w:hAnsi="Liberation Serif"/>
          <w:color w:val="000000"/>
          <w:szCs w:val="42"/>
        </w:rPr>
      </w:pPr>
      <w:r w:rsidRPr="00655DEE">
        <w:rPr>
          <w:rStyle w:val="calibre6"/>
          <w:rFonts w:ascii="Liberation Serif" w:hAnsi="Liberation Serif"/>
          <w:color w:val="000000"/>
          <w:szCs w:val="32"/>
        </w:rPr>
        <w:t>IL PRIVILEGIO CISGENDER E LA POLITICA DELL'IDENTITÀ INTERNA</w:t>
      </w:r>
    </w:p>
    <w:p w:rsidR="00EF7B71" w:rsidRDefault="00EF7B71" w:rsidP="00655DEE">
      <w:pPr>
        <w:pStyle w:val="calibre40"/>
        <w:spacing w:before="0" w:beforeAutospacing="0" w:after="0" w:afterAutospacing="0"/>
        <w:jc w:val="both"/>
        <w:rPr>
          <w:rFonts w:ascii="Liberation Serif" w:hAnsi="Liberation Serif"/>
          <w:color w:val="000000"/>
          <w:szCs w:val="42"/>
        </w:rPr>
      </w:pPr>
    </w:p>
    <w:p w:rsidR="002C35C3" w:rsidRPr="00655DEE" w:rsidRDefault="005D3866" w:rsidP="00655DEE">
      <w:pPr>
        <w:pStyle w:val="calibre40"/>
        <w:spacing w:before="0" w:beforeAutospacing="0" w:after="0" w:afterAutospacing="0"/>
        <w:jc w:val="both"/>
        <w:rPr>
          <w:rFonts w:ascii="Liberation Serif" w:hAnsi="Liberation Serif"/>
          <w:color w:val="000000"/>
          <w:szCs w:val="42"/>
        </w:rPr>
      </w:pPr>
      <w:r w:rsidRPr="00655DEE">
        <w:rPr>
          <w:rFonts w:ascii="Liberation Serif" w:hAnsi="Liberation Serif"/>
          <w:color w:val="000000"/>
          <w:szCs w:val="42"/>
        </w:rPr>
        <w:t xml:space="preserve">Ma c'è di peggio. Dopo aver stabilito una distinzione </w:t>
      </w:r>
      <w:r w:rsidR="001A0788" w:rsidRPr="00655DEE">
        <w:rPr>
          <w:rFonts w:ascii="Liberation Serif" w:hAnsi="Liberation Serif"/>
          <w:color w:val="000000"/>
          <w:szCs w:val="42"/>
        </w:rPr>
        <w:t xml:space="preserve">rigida </w:t>
      </w:r>
      <w:r w:rsidRPr="00655DEE">
        <w:rPr>
          <w:rFonts w:ascii="Liberation Serif" w:hAnsi="Liberation Serif"/>
          <w:color w:val="000000"/>
          <w:szCs w:val="42"/>
        </w:rPr>
        <w:t>tra persone cisgender e transgender, la teoria cis/trans del genere viene estesa per affermare che le persone cisgender sperimentano un tipo speciale di privilegio</w:t>
      </w:r>
      <w:r w:rsidR="00924075">
        <w:rPr>
          <w:rFonts w:ascii="Liberation Serif" w:hAnsi="Liberation Serif"/>
          <w:color w:val="000000"/>
          <w:szCs w:val="42"/>
        </w:rPr>
        <w:t>: i</w:t>
      </w:r>
      <w:r w:rsidR="001A0788" w:rsidRPr="00655DEE">
        <w:rPr>
          <w:rFonts w:ascii="Liberation Serif" w:hAnsi="Liberation Serif"/>
          <w:color w:val="000000"/>
          <w:szCs w:val="42"/>
        </w:rPr>
        <w:t xml:space="preserve">l </w:t>
      </w:r>
      <w:r w:rsidR="001A0788" w:rsidRPr="00655DEE">
        <w:rPr>
          <w:rFonts w:ascii="Liberation Serif" w:hAnsi="Liberation Serif"/>
          <w:i/>
          <w:color w:val="000000"/>
          <w:szCs w:val="42"/>
        </w:rPr>
        <w:t>p</w:t>
      </w:r>
      <w:r w:rsidRPr="00655DEE">
        <w:rPr>
          <w:rFonts w:ascii="Liberation Serif" w:hAnsi="Liberation Serif"/>
          <w:i/>
          <w:iCs/>
          <w:color w:val="000000"/>
          <w:szCs w:val="42"/>
        </w:rPr>
        <w:t>rivilegio cisgender</w:t>
      </w:r>
      <w:r w:rsidRPr="00655DEE">
        <w:rPr>
          <w:rFonts w:ascii="Liberation Serif" w:hAnsi="Liberation Serif"/>
          <w:color w:val="000000"/>
          <w:szCs w:val="42"/>
        </w:rPr>
        <w:t>.</w:t>
      </w:r>
    </w:p>
    <w:p w:rsidR="002C35C3" w:rsidRPr="00655DEE" w:rsidRDefault="005D3866" w:rsidP="006C2EEE">
      <w:pPr>
        <w:spacing w:after="0" w:line="240" w:lineRule="auto"/>
        <w:jc w:val="both"/>
        <w:rPr>
          <w:rFonts w:ascii="Liberation Serif" w:eastAsia="Times New Roman" w:hAnsi="Liberation Serif" w:cs="Times New Roman"/>
          <w:color w:val="000000"/>
          <w:sz w:val="24"/>
          <w:szCs w:val="42"/>
          <w:lang w:eastAsia="it-IT"/>
        </w:rPr>
      </w:pPr>
      <w:r w:rsidRPr="00655DEE">
        <w:rPr>
          <w:rFonts w:ascii="Liberation Serif" w:eastAsia="Times New Roman" w:hAnsi="Liberation Serif" w:cs="Times New Roman"/>
          <w:color w:val="000000"/>
          <w:sz w:val="24"/>
          <w:szCs w:val="42"/>
          <w:lang w:eastAsia="it-IT"/>
        </w:rPr>
        <w:t>Secondo l'enciclopedia online Wikipedia:</w:t>
      </w:r>
    </w:p>
    <w:p w:rsidR="00EF7B71" w:rsidRDefault="00EF7B71" w:rsidP="00655DEE">
      <w:pPr>
        <w:spacing w:after="0" w:line="240" w:lineRule="auto"/>
        <w:ind w:left="708"/>
        <w:jc w:val="both"/>
        <w:rPr>
          <w:rFonts w:ascii="Liberation Serif" w:eastAsia="Times New Roman" w:hAnsi="Liberation Serif" w:cs="Times New Roman"/>
          <w:color w:val="000000"/>
          <w:sz w:val="24"/>
          <w:szCs w:val="42"/>
          <w:lang w:eastAsia="it-IT"/>
        </w:rPr>
      </w:pPr>
    </w:p>
    <w:p w:rsidR="002C35C3" w:rsidRPr="00655DEE" w:rsidRDefault="005D3866" w:rsidP="00655DEE">
      <w:pPr>
        <w:spacing w:after="0" w:line="240" w:lineRule="auto"/>
        <w:ind w:left="708"/>
        <w:jc w:val="both"/>
        <w:rPr>
          <w:rFonts w:ascii="Liberation Serif" w:eastAsia="Times New Roman" w:hAnsi="Liberation Serif" w:cs="Times New Roman"/>
          <w:color w:val="000000"/>
          <w:sz w:val="24"/>
          <w:szCs w:val="42"/>
          <w:lang w:eastAsia="it-IT"/>
        </w:rPr>
      </w:pPr>
      <w:r w:rsidRPr="00655DEE">
        <w:rPr>
          <w:rFonts w:ascii="Liberation Serif" w:eastAsia="Times New Roman" w:hAnsi="Liberation Serif" w:cs="Times New Roman"/>
          <w:color w:val="000000"/>
          <w:sz w:val="24"/>
          <w:szCs w:val="42"/>
          <w:lang w:eastAsia="it-IT"/>
        </w:rPr>
        <w:t xml:space="preserve">Nel 2010 è apparso nella letteratura accademica il termine </w:t>
      </w:r>
      <w:r w:rsidR="001A0788" w:rsidRPr="00655DEE">
        <w:rPr>
          <w:rFonts w:ascii="Liberation Serif" w:eastAsia="Times New Roman" w:hAnsi="Liberation Serif" w:cs="Times New Roman"/>
          <w:color w:val="000000"/>
          <w:sz w:val="24"/>
          <w:szCs w:val="42"/>
          <w:lang w:eastAsia="it-IT"/>
        </w:rPr>
        <w:t>“privilegio cisgender”</w:t>
      </w:r>
      <w:r w:rsidRPr="00655DEE">
        <w:rPr>
          <w:rFonts w:ascii="Liberation Serif" w:eastAsia="Times New Roman" w:hAnsi="Liberation Serif" w:cs="Times New Roman"/>
          <w:color w:val="000000"/>
          <w:sz w:val="24"/>
          <w:szCs w:val="42"/>
          <w:lang w:eastAsia="it-IT"/>
        </w:rPr>
        <w:t xml:space="preserve">, definito come "l'insieme dei vantaggi </w:t>
      </w:r>
      <w:r w:rsidR="00642A5E">
        <w:rPr>
          <w:rFonts w:ascii="Liberation Serif" w:hAnsi="Liberation Serif"/>
          <w:color w:val="000000"/>
          <w:szCs w:val="42"/>
        </w:rPr>
        <w:t>im</w:t>
      </w:r>
      <w:r w:rsidR="00642A5E" w:rsidRPr="00655DEE">
        <w:rPr>
          <w:rFonts w:ascii="Liberation Serif" w:hAnsi="Liberation Serif"/>
          <w:color w:val="000000"/>
          <w:sz w:val="24"/>
          <w:szCs w:val="42"/>
        </w:rPr>
        <w:t>meritati</w:t>
      </w:r>
      <w:r w:rsidR="00642A5E" w:rsidRPr="00655DEE">
        <w:rPr>
          <w:rFonts w:ascii="Liberation Serif" w:eastAsia="Times New Roman" w:hAnsi="Liberation Serif" w:cs="Times New Roman"/>
          <w:color w:val="000000"/>
          <w:sz w:val="24"/>
          <w:szCs w:val="42"/>
          <w:lang w:eastAsia="it-IT"/>
        </w:rPr>
        <w:t xml:space="preserve"> </w:t>
      </w:r>
      <w:r w:rsidRPr="00655DEE">
        <w:rPr>
          <w:rFonts w:ascii="Liberation Serif" w:eastAsia="Times New Roman" w:hAnsi="Liberation Serif" w:cs="Times New Roman"/>
          <w:color w:val="000000"/>
          <w:sz w:val="24"/>
          <w:szCs w:val="42"/>
          <w:lang w:eastAsia="it-IT"/>
        </w:rPr>
        <w:t xml:space="preserve">che gli individui che si identificano con il genere che è stato loro assegnato alla nascita ottengono solo per </w:t>
      </w:r>
      <w:r w:rsidR="001A0C16" w:rsidRPr="00655DEE">
        <w:rPr>
          <w:rFonts w:ascii="Liberation Serif" w:eastAsia="Times New Roman" w:hAnsi="Liberation Serif" w:cs="Times New Roman"/>
          <w:color w:val="000000"/>
          <w:sz w:val="24"/>
          <w:szCs w:val="42"/>
          <w:lang w:eastAsia="it-IT"/>
        </w:rPr>
        <w:t>il fatto di avere un'</w:t>
      </w:r>
      <w:r w:rsidRPr="00655DEE">
        <w:rPr>
          <w:rFonts w:ascii="Liberation Serif" w:eastAsia="Times New Roman" w:hAnsi="Liberation Serif" w:cs="Times New Roman"/>
          <w:color w:val="000000"/>
          <w:sz w:val="24"/>
          <w:szCs w:val="42"/>
          <w:lang w:eastAsia="it-IT"/>
        </w:rPr>
        <w:t>identità</w:t>
      </w:r>
      <w:r w:rsidR="001A0C16" w:rsidRPr="00655DEE">
        <w:rPr>
          <w:rFonts w:ascii="Liberation Serif" w:eastAsia="Times New Roman" w:hAnsi="Liberation Serif" w:cs="Times New Roman"/>
          <w:color w:val="000000"/>
          <w:sz w:val="24"/>
          <w:szCs w:val="42"/>
          <w:lang w:eastAsia="it-IT"/>
        </w:rPr>
        <w:t xml:space="preserve"> cisgender"</w:t>
      </w:r>
      <w:r w:rsidR="001A0C16" w:rsidRPr="00655DEE">
        <w:rPr>
          <w:rStyle w:val="Rimandonotaapidipagina"/>
          <w:rFonts w:ascii="Liberation Serif" w:eastAsia="Times New Roman" w:hAnsi="Liberation Serif" w:cs="Times New Roman"/>
          <w:color w:val="000000"/>
          <w:sz w:val="24"/>
          <w:szCs w:val="42"/>
          <w:lang w:val="en-GB" w:eastAsia="it-IT"/>
        </w:rPr>
        <w:footnoteReference w:id="21"/>
      </w:r>
      <w:r w:rsidR="002340E2" w:rsidRPr="00655DEE">
        <w:rPr>
          <w:rFonts w:ascii="Liberation Serif" w:eastAsia="Times New Roman" w:hAnsi="Liberation Serif" w:cs="Times New Roman"/>
          <w:color w:val="000000"/>
          <w:sz w:val="24"/>
          <w:szCs w:val="42"/>
          <w:lang w:eastAsia="it-IT"/>
        </w:rPr>
        <w:t>.</w:t>
      </w:r>
    </w:p>
    <w:p w:rsidR="00EF7B71" w:rsidRDefault="00EF7B71" w:rsidP="00655DEE">
      <w:pPr>
        <w:pStyle w:val="calibre21"/>
        <w:spacing w:before="0" w:beforeAutospacing="0" w:after="0" w:afterAutospacing="0"/>
        <w:jc w:val="both"/>
        <w:rPr>
          <w:rFonts w:ascii="Liberation Serif" w:hAnsi="Liberation Serif"/>
          <w:color w:val="000000"/>
          <w:szCs w:val="42"/>
        </w:rPr>
      </w:pPr>
    </w:p>
    <w:p w:rsidR="002C35C3" w:rsidRPr="00655DEE" w:rsidRDefault="005D3866" w:rsidP="00655DEE">
      <w:pPr>
        <w:pStyle w:val="calibre21"/>
        <w:spacing w:before="0" w:beforeAutospacing="0" w:after="0" w:afterAutospacing="0"/>
        <w:jc w:val="both"/>
        <w:rPr>
          <w:rFonts w:ascii="Liberation Serif" w:hAnsi="Liberation Serif"/>
          <w:color w:val="000000"/>
          <w:szCs w:val="42"/>
        </w:rPr>
      </w:pPr>
      <w:r w:rsidRPr="00655DEE">
        <w:rPr>
          <w:rFonts w:ascii="Liberation Serif" w:hAnsi="Liberation Serif"/>
          <w:color w:val="000000"/>
          <w:szCs w:val="42"/>
        </w:rPr>
        <w:t xml:space="preserve">Questi "vantaggi </w:t>
      </w:r>
      <w:r w:rsidR="00642A5E">
        <w:rPr>
          <w:rFonts w:ascii="Liberation Serif" w:hAnsi="Liberation Serif"/>
          <w:color w:val="000000"/>
          <w:szCs w:val="42"/>
        </w:rPr>
        <w:t>im</w:t>
      </w:r>
      <w:r w:rsidRPr="00655DEE">
        <w:rPr>
          <w:rFonts w:ascii="Liberation Serif" w:hAnsi="Liberation Serif"/>
          <w:color w:val="000000"/>
          <w:szCs w:val="42"/>
        </w:rPr>
        <w:t xml:space="preserve">meritati" spettano a uomini e donne cisessuali come risultato del presunto benessere psicologico che sperimentano tra il loro corpo e il genere che è stato loro assegnato alla nascita. Al contrario, ci viene chiesto di considerare l'estremo disagio psicologico che le persone transgender riferiscono di provare nell'essere percepite come il genere loro assegnato alla nascita. In altre parole, la </w:t>
      </w:r>
      <w:r w:rsidR="00642A5E">
        <w:rPr>
          <w:rFonts w:ascii="Liberation Serif" w:hAnsi="Liberation Serif"/>
          <w:color w:val="000000"/>
          <w:szCs w:val="42"/>
        </w:rPr>
        <w:t>partic</w:t>
      </w:r>
      <w:r w:rsidRPr="00655DEE">
        <w:rPr>
          <w:rFonts w:ascii="Liberation Serif" w:hAnsi="Liberation Serif"/>
          <w:color w:val="000000"/>
          <w:szCs w:val="42"/>
        </w:rPr>
        <w:t xml:space="preserve">olare lotta emotiva delle persone trans contro il genere </w:t>
      </w:r>
      <w:r w:rsidRPr="00642A5E">
        <w:rPr>
          <w:rFonts w:ascii="Liberation Serif" w:hAnsi="Liberation Serif"/>
          <w:iCs/>
          <w:color w:val="000000"/>
          <w:szCs w:val="42"/>
        </w:rPr>
        <w:t>che gli</w:t>
      </w:r>
      <w:r w:rsidRPr="00655DEE">
        <w:rPr>
          <w:rFonts w:ascii="Liberation Serif" w:hAnsi="Liberation Serif"/>
          <w:i/>
          <w:iCs/>
          <w:color w:val="000000"/>
          <w:szCs w:val="42"/>
        </w:rPr>
        <w:t xml:space="preserve"> </w:t>
      </w:r>
      <w:r w:rsidRPr="00655DEE">
        <w:rPr>
          <w:rFonts w:ascii="Liberation Serif" w:hAnsi="Liberation Serif"/>
          <w:color w:val="000000"/>
          <w:szCs w:val="42"/>
        </w:rPr>
        <w:t xml:space="preserve">altri </w:t>
      </w:r>
      <w:r w:rsidR="001A0788" w:rsidRPr="00655DEE">
        <w:rPr>
          <w:rFonts w:ascii="Liberation Serif" w:hAnsi="Liberation Serif"/>
          <w:i/>
          <w:iCs/>
          <w:color w:val="000000"/>
          <w:szCs w:val="42"/>
        </w:rPr>
        <w:t>attribuisco</w:t>
      </w:r>
      <w:r w:rsidRPr="00655DEE">
        <w:rPr>
          <w:rFonts w:ascii="Liberation Serif" w:hAnsi="Liberation Serif"/>
          <w:i/>
          <w:iCs/>
          <w:color w:val="000000"/>
          <w:szCs w:val="42"/>
        </w:rPr>
        <w:t xml:space="preserve">no </w:t>
      </w:r>
      <w:r w:rsidRPr="00655DEE">
        <w:rPr>
          <w:rFonts w:ascii="Liberation Serif" w:hAnsi="Liberation Serif"/>
          <w:color w:val="000000"/>
          <w:szCs w:val="42"/>
        </w:rPr>
        <w:t>loro, spiega come esse siano emarginate sull'asse del genere, mentre le persone cisgender sono privilegiate</w:t>
      </w:r>
      <w:r w:rsidR="001A0C16" w:rsidRPr="00655DEE">
        <w:rPr>
          <w:rStyle w:val="Rimandonotaapidipagina"/>
          <w:rFonts w:ascii="Liberation Serif" w:hAnsi="Liberation Serif"/>
          <w:color w:val="000000"/>
          <w:szCs w:val="42"/>
          <w:lang w:val="en-GB"/>
        </w:rPr>
        <w:footnoteReference w:id="22"/>
      </w:r>
      <w:r w:rsidR="002340E2" w:rsidRPr="00655DEE">
        <w:rPr>
          <w:rFonts w:ascii="Liberation Serif" w:hAnsi="Liberation Serif"/>
          <w:color w:val="000000"/>
          <w:szCs w:val="42"/>
        </w:rPr>
        <w:t>.</w:t>
      </w:r>
    </w:p>
    <w:p w:rsidR="002C35C3" w:rsidRPr="00655DEE" w:rsidRDefault="005D3866" w:rsidP="00655DEE">
      <w:pPr>
        <w:pStyle w:val="calibre20"/>
        <w:spacing w:before="0" w:beforeAutospacing="0" w:after="0" w:afterAutospacing="0"/>
        <w:ind w:firstLine="1200"/>
        <w:jc w:val="both"/>
        <w:rPr>
          <w:rFonts w:ascii="Liberation Serif" w:hAnsi="Liberation Serif"/>
          <w:color w:val="000000"/>
          <w:szCs w:val="42"/>
        </w:rPr>
      </w:pPr>
      <w:r w:rsidRPr="00655DEE">
        <w:rPr>
          <w:rFonts w:ascii="Liberation Serif" w:hAnsi="Liberation Serif"/>
          <w:color w:val="000000"/>
          <w:szCs w:val="42"/>
        </w:rPr>
        <w:t xml:space="preserve">L'aspetto o il comportamento non conforme al genere non è uno scudo per i presunti benefici del privilegio cis. Lo dimostra il fatto che </w:t>
      </w:r>
      <w:r w:rsidR="00642A5E">
        <w:rPr>
          <w:rFonts w:ascii="Liberation Serif" w:hAnsi="Liberation Serif"/>
          <w:color w:val="000000"/>
          <w:szCs w:val="42"/>
        </w:rPr>
        <w:t xml:space="preserve">si dice che </w:t>
      </w:r>
      <w:r w:rsidRPr="00655DEE">
        <w:rPr>
          <w:rFonts w:ascii="Liberation Serif" w:hAnsi="Liberation Serif"/>
          <w:color w:val="000000"/>
          <w:szCs w:val="42"/>
        </w:rPr>
        <w:t xml:space="preserve">anche le lesbiche e i gay </w:t>
      </w:r>
      <w:r w:rsidR="00642A5E">
        <w:rPr>
          <w:rFonts w:ascii="Liberation Serif" w:hAnsi="Liberation Serif"/>
          <w:color w:val="000000"/>
          <w:szCs w:val="42"/>
        </w:rPr>
        <w:t xml:space="preserve">che </w:t>
      </w:r>
      <w:r w:rsidRPr="00655DEE">
        <w:rPr>
          <w:rFonts w:ascii="Liberation Serif" w:hAnsi="Liberation Serif"/>
          <w:color w:val="000000"/>
          <w:szCs w:val="42"/>
        </w:rPr>
        <w:t>non</w:t>
      </w:r>
      <w:r w:rsidR="00642A5E">
        <w:rPr>
          <w:rFonts w:ascii="Liberation Serif" w:hAnsi="Liberation Serif"/>
          <w:color w:val="000000"/>
          <w:szCs w:val="42"/>
        </w:rPr>
        <w:t xml:space="preserve"> sono </w:t>
      </w:r>
      <w:r w:rsidRPr="00655DEE">
        <w:rPr>
          <w:rFonts w:ascii="Liberation Serif" w:hAnsi="Liberation Serif"/>
          <w:color w:val="000000"/>
          <w:szCs w:val="42"/>
        </w:rPr>
        <w:t>conformi</w:t>
      </w:r>
      <w:r w:rsidR="00642A5E">
        <w:rPr>
          <w:rFonts w:ascii="Liberation Serif" w:hAnsi="Liberation Serif"/>
          <w:color w:val="000000"/>
          <w:szCs w:val="42"/>
        </w:rPr>
        <w:t xml:space="preserve"> rispetto al genere goda</w:t>
      </w:r>
      <w:r w:rsidRPr="00655DEE">
        <w:rPr>
          <w:rFonts w:ascii="Liberation Serif" w:hAnsi="Liberation Serif"/>
          <w:color w:val="000000"/>
          <w:szCs w:val="42"/>
        </w:rPr>
        <w:t>no del privilegio cisgender</w:t>
      </w:r>
      <w:r w:rsidR="001A0C16" w:rsidRPr="00655DEE">
        <w:rPr>
          <w:rStyle w:val="Rimandonotaapidipagina"/>
          <w:rFonts w:ascii="Liberation Serif" w:hAnsi="Liberation Serif"/>
          <w:color w:val="000000"/>
          <w:szCs w:val="42"/>
          <w:lang w:val="en-GB"/>
        </w:rPr>
        <w:footnoteReference w:id="23"/>
      </w:r>
      <w:r w:rsidR="002340E2" w:rsidRPr="00655DEE">
        <w:rPr>
          <w:rFonts w:ascii="Liberation Serif" w:hAnsi="Liberation Serif"/>
          <w:color w:val="000000"/>
          <w:szCs w:val="42"/>
        </w:rPr>
        <w:t>.</w:t>
      </w:r>
      <w:r w:rsidRPr="00655DEE">
        <w:rPr>
          <w:rFonts w:ascii="Liberation Serif" w:hAnsi="Liberation Serif"/>
          <w:color w:val="000000"/>
          <w:szCs w:val="42"/>
        </w:rPr>
        <w:t xml:space="preserve"> Non si tratta semplicemente del fatto </w:t>
      </w:r>
      <w:r w:rsidRPr="00655DEE">
        <w:rPr>
          <w:rFonts w:ascii="Liberation Serif" w:hAnsi="Liberation Serif"/>
          <w:color w:val="000000"/>
          <w:szCs w:val="42"/>
        </w:rPr>
        <w:lastRenderedPageBreak/>
        <w:t>che una persona non voglia o si rifiuti di comportarsi secondo il genere che le è stato assegnato. Essere privilegiati o emarginati sull'asse cis/trans del genere richiede più della semplice non conformità.</w:t>
      </w:r>
    </w:p>
    <w:p w:rsidR="002C35C3" w:rsidRPr="00655DEE" w:rsidRDefault="005D3866" w:rsidP="00655DEE">
      <w:pPr>
        <w:pStyle w:val="calibre20"/>
        <w:spacing w:before="0" w:beforeAutospacing="0" w:after="0" w:afterAutospacing="0"/>
        <w:ind w:firstLine="1200"/>
        <w:jc w:val="both"/>
        <w:rPr>
          <w:rFonts w:ascii="Liberation Serif" w:hAnsi="Liberation Serif"/>
          <w:color w:val="000000"/>
          <w:szCs w:val="42"/>
        </w:rPr>
      </w:pPr>
      <w:r w:rsidRPr="00655DEE">
        <w:rPr>
          <w:rFonts w:ascii="Liberation Serif" w:hAnsi="Liberation Serif"/>
          <w:color w:val="000000"/>
          <w:szCs w:val="42"/>
        </w:rPr>
        <w:t>Per fare l'esempio del misgendering</w:t>
      </w:r>
      <w:r w:rsidR="00642A5E">
        <w:rPr>
          <w:rFonts w:ascii="Liberation Serif" w:hAnsi="Liberation Serif"/>
          <w:color w:val="000000"/>
          <w:szCs w:val="42"/>
        </w:rPr>
        <w:t xml:space="preserve"> (usare il genere grammaticale del sesso della persona)</w:t>
      </w:r>
      <w:r w:rsidRPr="00655DEE">
        <w:rPr>
          <w:rFonts w:ascii="Liberation Serif" w:hAnsi="Liberation Serif"/>
          <w:color w:val="000000"/>
          <w:szCs w:val="42"/>
        </w:rPr>
        <w:t xml:space="preserve">, si ritiene che le persone transgender siano più profondamente e più giustificatamente ferite dal misgendering rispetto alle persone cisgender. In un discorso del 2014 alla conferenza Creating Change </w:t>
      </w:r>
      <w:r w:rsidR="001A0788" w:rsidRPr="00655DEE">
        <w:rPr>
          <w:rFonts w:ascii="Liberation Serif" w:hAnsi="Liberation Serif"/>
          <w:color w:val="000000"/>
          <w:szCs w:val="42"/>
        </w:rPr>
        <w:t xml:space="preserve">(Creando cambiamento) </w:t>
      </w:r>
      <w:r w:rsidRPr="00655DEE">
        <w:rPr>
          <w:rFonts w:ascii="Liberation Serif" w:hAnsi="Liberation Serif"/>
          <w:color w:val="000000"/>
          <w:szCs w:val="42"/>
        </w:rPr>
        <w:t xml:space="preserve">della National Gay and Lesbian Taskforce, l'attrice e </w:t>
      </w:r>
      <w:r w:rsidRPr="00655DEE">
        <w:rPr>
          <w:rFonts w:ascii="Liberation Serif" w:hAnsi="Liberation Serif"/>
          <w:color w:val="000000"/>
          <w:szCs w:val="42"/>
          <w:shd w:val="clear" w:color="auto" w:fill="FFFFFF"/>
        </w:rPr>
        <w:t xml:space="preserve">attivista trans Laverne Cox ha affermato che sbagliare il </w:t>
      </w:r>
      <w:r w:rsidR="007305F0">
        <w:rPr>
          <w:rFonts w:ascii="Liberation Serif" w:hAnsi="Liberation Serif"/>
          <w:color w:val="000000"/>
          <w:szCs w:val="42"/>
          <w:shd w:val="clear" w:color="auto" w:fill="FFFFFF"/>
        </w:rPr>
        <w:t xml:space="preserve">genere grammaticale </w:t>
      </w:r>
      <w:r w:rsidRPr="00655DEE">
        <w:rPr>
          <w:rFonts w:ascii="Liberation Serif" w:hAnsi="Liberation Serif"/>
          <w:color w:val="000000"/>
          <w:szCs w:val="42"/>
          <w:shd w:val="clear" w:color="auto" w:fill="FFFFFF"/>
        </w:rPr>
        <w:t xml:space="preserve">di una </w:t>
      </w:r>
      <w:r w:rsidR="007305F0">
        <w:rPr>
          <w:rFonts w:ascii="Liberation Serif" w:hAnsi="Liberation Serif"/>
          <w:color w:val="000000"/>
          <w:szCs w:val="42"/>
          <w:shd w:val="clear" w:color="auto" w:fill="FFFFFF"/>
        </w:rPr>
        <w:t xml:space="preserve">donna </w:t>
      </w:r>
      <w:r w:rsidRPr="00655DEE">
        <w:rPr>
          <w:rFonts w:ascii="Liberation Serif" w:hAnsi="Liberation Serif"/>
          <w:color w:val="000000"/>
          <w:szCs w:val="42"/>
          <w:shd w:val="clear" w:color="auto" w:fill="FFFFFF"/>
        </w:rPr>
        <w:t>trans - in particolare, chiamare una donna trans "uomo" - è un atto di violenza</w:t>
      </w:r>
      <w:r w:rsidR="001A0C16" w:rsidRPr="00655DEE">
        <w:rPr>
          <w:rStyle w:val="Rimandonotaapidipagina"/>
          <w:rFonts w:ascii="Liberation Serif" w:hAnsi="Liberation Serif"/>
          <w:color w:val="000000"/>
          <w:szCs w:val="42"/>
          <w:shd w:val="clear" w:color="auto" w:fill="FFFFFF"/>
          <w:lang w:val="en-GB"/>
        </w:rPr>
        <w:footnoteReference w:id="24"/>
      </w:r>
      <w:r w:rsidR="002340E2" w:rsidRPr="00655DEE">
        <w:rPr>
          <w:rFonts w:ascii="Liberation Serif" w:hAnsi="Liberation Serif"/>
          <w:color w:val="000000"/>
          <w:szCs w:val="42"/>
          <w:shd w:val="clear" w:color="auto" w:fill="FFFFFF"/>
        </w:rPr>
        <w:t>.</w:t>
      </w:r>
      <w:r w:rsidRPr="00655DEE">
        <w:rPr>
          <w:rFonts w:ascii="Liberation Serif" w:hAnsi="Liberation Serif"/>
          <w:color w:val="000000"/>
          <w:szCs w:val="42"/>
          <w:shd w:val="clear" w:color="auto" w:fill="FFFFFF"/>
        </w:rPr>
        <w:t xml:space="preserve"> Non è solo un insulto alla persona trans, è un atto di violenza. Eppure, l'unica differenza tra una </w:t>
      </w:r>
      <w:r w:rsidR="007305F0">
        <w:rPr>
          <w:rFonts w:ascii="Liberation Serif" w:hAnsi="Liberation Serif"/>
          <w:color w:val="000000"/>
          <w:szCs w:val="42"/>
          <w:shd w:val="clear" w:color="auto" w:fill="FFFFFF"/>
        </w:rPr>
        <w:t xml:space="preserve">donna </w:t>
      </w:r>
      <w:r w:rsidRPr="00655DEE">
        <w:rPr>
          <w:rFonts w:ascii="Liberation Serif" w:hAnsi="Liberation Serif"/>
          <w:color w:val="000000"/>
          <w:szCs w:val="42"/>
          <w:shd w:val="clear" w:color="auto" w:fill="FFFFFF"/>
        </w:rPr>
        <w:t xml:space="preserve">trans che </w:t>
      </w:r>
      <w:r w:rsidR="007305F0">
        <w:rPr>
          <w:rFonts w:ascii="Liberation Serif" w:hAnsi="Liberation Serif"/>
          <w:color w:val="000000"/>
          <w:szCs w:val="42"/>
          <w:shd w:val="clear" w:color="auto" w:fill="FFFFFF"/>
        </w:rPr>
        <w:t xml:space="preserve">si sente chiamare al maschile </w:t>
      </w:r>
      <w:r w:rsidRPr="00655DEE">
        <w:rPr>
          <w:rFonts w:ascii="Liberation Serif" w:hAnsi="Liberation Serif"/>
          <w:color w:val="000000"/>
          <w:szCs w:val="42"/>
          <w:shd w:val="clear" w:color="auto" w:fill="FFFFFF"/>
        </w:rPr>
        <w:t xml:space="preserve">e una donna non conforme al genere che viene spesso scambiata per un uomo è la loro rispettiva identità di genere. La prima è trans e la seconda è cis. Entrambe si identificano come donne, ma solo l'esperienza di una </w:t>
      </w:r>
      <w:r w:rsidR="00924075">
        <w:rPr>
          <w:rFonts w:ascii="Liberation Serif" w:hAnsi="Liberation Serif"/>
          <w:color w:val="000000"/>
          <w:szCs w:val="42"/>
          <w:shd w:val="clear" w:color="auto" w:fill="FFFFFF"/>
        </w:rPr>
        <w:t>di queste "donne</w:t>
      </w:r>
      <w:r w:rsidRPr="00655DEE">
        <w:rPr>
          <w:rFonts w:ascii="Liberation Serif" w:hAnsi="Liberation Serif"/>
          <w:color w:val="000000"/>
          <w:szCs w:val="42"/>
          <w:shd w:val="clear" w:color="auto" w:fill="FFFFFF"/>
        </w:rPr>
        <w:t xml:space="preserve">" è </w:t>
      </w:r>
      <w:r w:rsidR="007305F0">
        <w:rPr>
          <w:rFonts w:ascii="Liberation Serif" w:hAnsi="Liberation Serif"/>
          <w:color w:val="000000"/>
          <w:szCs w:val="42"/>
          <w:shd w:val="clear" w:color="auto" w:fill="FFFFFF"/>
        </w:rPr>
        <w:t xml:space="preserve">paragonata </w:t>
      </w:r>
      <w:r w:rsidRPr="00655DEE">
        <w:rPr>
          <w:rFonts w:ascii="Liberation Serif" w:hAnsi="Liberation Serif"/>
          <w:color w:val="000000"/>
          <w:szCs w:val="42"/>
          <w:shd w:val="clear" w:color="auto" w:fill="FFFFFF"/>
        </w:rPr>
        <w:t xml:space="preserve">alla violenza. Misurare il danno </w:t>
      </w:r>
      <w:r w:rsidR="007305F0">
        <w:rPr>
          <w:rFonts w:ascii="Liberation Serif" w:hAnsi="Liberation Serif"/>
          <w:color w:val="000000"/>
          <w:szCs w:val="42"/>
          <w:shd w:val="clear" w:color="auto" w:fill="FFFFFF"/>
        </w:rPr>
        <w:t xml:space="preserve">basato sul </w:t>
      </w:r>
      <w:r w:rsidRPr="00655DEE">
        <w:rPr>
          <w:rFonts w:ascii="Liberation Serif" w:hAnsi="Liberation Serif"/>
          <w:color w:val="000000"/>
          <w:szCs w:val="42"/>
          <w:shd w:val="clear" w:color="auto" w:fill="FFFFFF"/>
        </w:rPr>
        <w:t xml:space="preserve">genere in base alle reazioni interne alle esperienze esterne è essenzialista e individualista. Se le identità interne delle persone cisgender le rendono </w:t>
      </w:r>
      <w:r w:rsidR="001A0788" w:rsidRPr="00655DEE">
        <w:rPr>
          <w:rFonts w:ascii="Liberation Serif" w:hAnsi="Liberation Serif"/>
          <w:color w:val="000000"/>
          <w:szCs w:val="42"/>
          <w:shd w:val="clear" w:color="auto" w:fill="FFFFFF"/>
        </w:rPr>
        <w:t xml:space="preserve">per definizione </w:t>
      </w:r>
      <w:r w:rsidRPr="00655DEE">
        <w:rPr>
          <w:rFonts w:ascii="Liberation Serif" w:hAnsi="Liberation Serif"/>
          <w:color w:val="000000"/>
          <w:szCs w:val="42"/>
          <w:shd w:val="clear" w:color="auto" w:fill="FFFFFF"/>
        </w:rPr>
        <w:t xml:space="preserve">privilegiate rispetto alle persone transgender, la teoria cis del genere e del privilegio presenta un modo completamente nuovo di concepire il modo in cui le gerarchie sociali vengono </w:t>
      </w:r>
      <w:r w:rsidRPr="00655DEE">
        <w:rPr>
          <w:rFonts w:ascii="Liberation Serif" w:hAnsi="Liberation Serif"/>
          <w:color w:val="000000"/>
          <w:szCs w:val="42"/>
        </w:rPr>
        <w:t>create e applicate.</w:t>
      </w:r>
    </w:p>
    <w:p w:rsidR="006C2EEE" w:rsidRDefault="006C2EEE" w:rsidP="00655DEE">
      <w:pPr>
        <w:pStyle w:val="calibre21"/>
        <w:spacing w:before="0" w:beforeAutospacing="0" w:after="0" w:afterAutospacing="0"/>
        <w:jc w:val="both"/>
        <w:rPr>
          <w:rFonts w:ascii="Liberation Serif" w:hAnsi="Liberation Serif"/>
          <w:color w:val="000000"/>
          <w:szCs w:val="42"/>
        </w:rPr>
      </w:pPr>
    </w:p>
    <w:p w:rsidR="002C35C3" w:rsidRPr="00655DEE" w:rsidRDefault="005D3866" w:rsidP="00655DEE">
      <w:pPr>
        <w:pStyle w:val="calibre21"/>
        <w:spacing w:before="0" w:beforeAutospacing="0" w:after="0" w:afterAutospacing="0"/>
        <w:jc w:val="both"/>
        <w:rPr>
          <w:rFonts w:ascii="Liberation Serif" w:hAnsi="Liberation Serif"/>
          <w:color w:val="000000"/>
          <w:szCs w:val="42"/>
        </w:rPr>
      </w:pPr>
      <w:r w:rsidRPr="00655DEE">
        <w:rPr>
          <w:rFonts w:ascii="Liberation Serif" w:hAnsi="Liberation Serif"/>
          <w:color w:val="000000"/>
          <w:szCs w:val="42"/>
        </w:rPr>
        <w:t>UN'</w:t>
      </w:r>
      <w:r w:rsidRPr="00655DEE">
        <w:rPr>
          <w:rStyle w:val="calibre6"/>
          <w:rFonts w:ascii="Liberation Serif" w:hAnsi="Liberation Serif"/>
          <w:color w:val="000000"/>
          <w:szCs w:val="32"/>
        </w:rPr>
        <w:t>ANALISI STRUTTURALE DEL PRIVILEGIO CIS E DELL'OPPRESSIONE TRANS</w:t>
      </w:r>
    </w:p>
    <w:p w:rsidR="00EF7B71" w:rsidRDefault="00EF7B71" w:rsidP="00655DEE">
      <w:pPr>
        <w:pStyle w:val="calibre40"/>
        <w:spacing w:before="0" w:beforeAutospacing="0" w:after="0" w:afterAutospacing="0"/>
        <w:jc w:val="both"/>
        <w:rPr>
          <w:rFonts w:ascii="Liberation Serif" w:hAnsi="Liberation Serif"/>
          <w:color w:val="000000"/>
          <w:szCs w:val="42"/>
        </w:rPr>
      </w:pPr>
    </w:p>
    <w:p w:rsidR="002C35C3" w:rsidRPr="00655DEE" w:rsidRDefault="005D3866" w:rsidP="00655DEE">
      <w:pPr>
        <w:pStyle w:val="calibre40"/>
        <w:spacing w:before="0" w:beforeAutospacing="0" w:after="0" w:afterAutospacing="0"/>
        <w:jc w:val="both"/>
        <w:rPr>
          <w:rFonts w:ascii="Liberation Serif" w:hAnsi="Liberation Serif"/>
          <w:color w:val="000000"/>
          <w:szCs w:val="42"/>
        </w:rPr>
      </w:pPr>
      <w:r w:rsidRPr="00655DEE">
        <w:rPr>
          <w:rFonts w:ascii="Liberation Serif" w:hAnsi="Liberation Serif"/>
          <w:color w:val="000000"/>
          <w:szCs w:val="42"/>
        </w:rPr>
        <w:t xml:space="preserve">In primo luogo, l'identità di genere, in quanto senso interno di sé, è invisibile. Il fatto che una persona sia transgender o cisgender non è facilmente riconoscibile dagli osservatori esterni. Alcune persone transgender "passano", cioè non appaiono transgender a </w:t>
      </w:r>
      <w:r w:rsidR="007305F0">
        <w:rPr>
          <w:rFonts w:ascii="Liberation Serif" w:hAnsi="Liberation Serif"/>
          <w:color w:val="000000"/>
          <w:szCs w:val="42"/>
        </w:rPr>
        <w:t>prima vista</w:t>
      </w:r>
      <w:r w:rsidRPr="00655DEE">
        <w:rPr>
          <w:rFonts w:ascii="Liberation Serif" w:hAnsi="Liberation Serif"/>
          <w:color w:val="000000"/>
          <w:szCs w:val="42"/>
        </w:rPr>
        <w:t>. Alcune persone cisgender non sono conformi al genere e sembrano quindi potersi identificare come transgender. Se il vostro aspetto esteriore non corrisponde alla vostra identità interiore, sarete trattati in base al vostro aspetto, non alla vostra identità. Questo è esattamente il modo e il motivo per cui il "misgendering" si verifica sia per le persone cisgender che per quelle trans. Se lo status di transgender e quello di cisgender sono facilmente confondibili, nessuno dei due può esser</w:t>
      </w:r>
      <w:r w:rsidR="007305F0">
        <w:rPr>
          <w:rFonts w:ascii="Liberation Serif" w:hAnsi="Liberation Serif"/>
          <w:color w:val="000000"/>
          <w:szCs w:val="42"/>
        </w:rPr>
        <w:t>e un determinante affidabile di un</w:t>
      </w:r>
      <w:r w:rsidRPr="00655DEE">
        <w:rPr>
          <w:rFonts w:ascii="Liberation Serif" w:hAnsi="Liberation Serif"/>
          <w:color w:val="000000"/>
          <w:szCs w:val="42"/>
        </w:rPr>
        <w:t xml:space="preserve"> privilegio (o dell'oppressione) </w:t>
      </w:r>
      <w:r w:rsidR="007305F0">
        <w:rPr>
          <w:rFonts w:ascii="Liberation Serif" w:hAnsi="Liberation Serif"/>
          <w:color w:val="000000"/>
          <w:szCs w:val="42"/>
        </w:rPr>
        <w:t xml:space="preserve">che si </w:t>
      </w:r>
      <w:r w:rsidRPr="00655DEE">
        <w:rPr>
          <w:rFonts w:ascii="Liberation Serif" w:hAnsi="Liberation Serif"/>
          <w:color w:val="000000"/>
          <w:szCs w:val="42"/>
        </w:rPr>
        <w:t>basa sul gruppo.</w:t>
      </w:r>
    </w:p>
    <w:p w:rsidR="002C35C3" w:rsidRPr="00655DEE" w:rsidRDefault="005D3866" w:rsidP="006C2EEE">
      <w:pPr>
        <w:spacing w:after="0" w:line="240" w:lineRule="auto"/>
        <w:jc w:val="both"/>
        <w:rPr>
          <w:rFonts w:ascii="Liberation Serif" w:eastAsia="Times New Roman" w:hAnsi="Liberation Serif" w:cs="Times New Roman"/>
          <w:color w:val="000000"/>
          <w:sz w:val="24"/>
          <w:szCs w:val="42"/>
          <w:lang w:eastAsia="it-IT"/>
        </w:rPr>
      </w:pPr>
      <w:r w:rsidRPr="00655DEE">
        <w:rPr>
          <w:rFonts w:ascii="Liberation Serif" w:eastAsia="Times New Roman" w:hAnsi="Liberation Serif" w:cs="Times New Roman"/>
          <w:color w:val="000000"/>
          <w:sz w:val="24"/>
          <w:szCs w:val="42"/>
          <w:lang w:eastAsia="it-IT"/>
        </w:rPr>
        <w:t xml:space="preserve">Il </w:t>
      </w:r>
      <w:r w:rsidR="007305F0" w:rsidRPr="00655DEE">
        <w:rPr>
          <w:rFonts w:ascii="Liberation Serif" w:eastAsia="Times New Roman" w:hAnsi="Liberation Serif" w:cs="Times New Roman"/>
          <w:color w:val="000000"/>
          <w:sz w:val="24"/>
          <w:szCs w:val="42"/>
          <w:lang w:eastAsia="it-IT"/>
        </w:rPr>
        <w:t xml:space="preserve">saggio </w:t>
      </w:r>
      <w:r w:rsidRPr="00655DEE">
        <w:rPr>
          <w:rFonts w:ascii="Liberation Serif" w:eastAsia="Times New Roman" w:hAnsi="Liberation Serif" w:cs="Times New Roman"/>
          <w:color w:val="000000"/>
          <w:sz w:val="24"/>
          <w:szCs w:val="42"/>
          <w:lang w:eastAsia="it-IT"/>
        </w:rPr>
        <w:t xml:space="preserve">classico sull'oppressione </w:t>
      </w:r>
      <w:r w:rsidR="007305F0" w:rsidRPr="00655DEE">
        <w:rPr>
          <w:rFonts w:ascii="Liberation Serif" w:eastAsia="Times New Roman" w:hAnsi="Liberation Serif" w:cs="Times New Roman"/>
          <w:color w:val="000000"/>
          <w:sz w:val="24"/>
          <w:szCs w:val="42"/>
          <w:lang w:eastAsia="it-IT"/>
        </w:rPr>
        <w:t xml:space="preserve">di Marilyn Frye </w:t>
      </w:r>
      <w:r w:rsidRPr="00655DEE">
        <w:rPr>
          <w:rFonts w:ascii="Liberation Serif" w:eastAsia="Times New Roman" w:hAnsi="Liberation Serif" w:cs="Times New Roman"/>
          <w:color w:val="000000"/>
          <w:sz w:val="24"/>
          <w:szCs w:val="42"/>
          <w:lang w:eastAsia="it-IT"/>
        </w:rPr>
        <w:t>lo spiega:</w:t>
      </w:r>
    </w:p>
    <w:p w:rsidR="00EF7B71" w:rsidRDefault="00EF7B71" w:rsidP="006C2EEE">
      <w:pPr>
        <w:spacing w:after="0" w:line="240" w:lineRule="auto"/>
        <w:ind w:left="708"/>
        <w:jc w:val="both"/>
        <w:rPr>
          <w:rFonts w:ascii="Liberation Serif" w:eastAsia="Times New Roman" w:hAnsi="Liberation Serif" w:cs="Times New Roman"/>
          <w:color w:val="000000"/>
          <w:sz w:val="24"/>
          <w:szCs w:val="42"/>
          <w:lang w:eastAsia="it-IT"/>
        </w:rPr>
      </w:pPr>
    </w:p>
    <w:p w:rsidR="002C35C3" w:rsidRPr="00655DEE" w:rsidRDefault="005D3866" w:rsidP="006C2EEE">
      <w:pPr>
        <w:spacing w:after="0" w:line="240" w:lineRule="auto"/>
        <w:ind w:left="708"/>
        <w:jc w:val="both"/>
        <w:rPr>
          <w:rFonts w:ascii="Liberation Serif" w:eastAsia="Times New Roman" w:hAnsi="Liberation Serif" w:cs="Times New Roman"/>
          <w:color w:val="000000"/>
          <w:sz w:val="24"/>
          <w:szCs w:val="42"/>
          <w:lang w:eastAsia="it-IT"/>
        </w:rPr>
      </w:pPr>
      <w:r w:rsidRPr="00655DEE">
        <w:rPr>
          <w:rFonts w:ascii="Liberation Serif" w:eastAsia="Times New Roman" w:hAnsi="Liberation Serif" w:cs="Times New Roman"/>
          <w:color w:val="000000"/>
          <w:sz w:val="24"/>
          <w:szCs w:val="42"/>
          <w:lang w:eastAsia="it-IT"/>
        </w:rPr>
        <w:t>L'oppressione non ha a che fare con il talento o il merito, con l'handicap o il fallimento</w:t>
      </w:r>
      <w:r w:rsidR="007305F0">
        <w:rPr>
          <w:rFonts w:ascii="Liberation Serif" w:eastAsia="Times New Roman" w:hAnsi="Liberation Serif" w:cs="Times New Roman"/>
          <w:color w:val="000000"/>
          <w:sz w:val="24"/>
          <w:szCs w:val="42"/>
          <w:lang w:eastAsia="it-IT"/>
        </w:rPr>
        <w:t xml:space="preserve"> individuali</w:t>
      </w:r>
      <w:r w:rsidRPr="00655DEE">
        <w:rPr>
          <w:rFonts w:ascii="Liberation Serif" w:eastAsia="Times New Roman" w:hAnsi="Liberation Serif" w:cs="Times New Roman"/>
          <w:color w:val="000000"/>
          <w:sz w:val="24"/>
          <w:szCs w:val="42"/>
          <w:lang w:eastAsia="it-IT"/>
        </w:rPr>
        <w:t>; ha a che fare con l</w:t>
      </w:r>
      <w:r w:rsidR="007305F0">
        <w:rPr>
          <w:rFonts w:ascii="Liberation Serif" w:eastAsia="Times New Roman" w:hAnsi="Liberation Serif" w:cs="Times New Roman"/>
          <w:color w:val="000000"/>
          <w:sz w:val="24"/>
          <w:szCs w:val="42"/>
          <w:lang w:eastAsia="it-IT"/>
        </w:rPr>
        <w:t xml:space="preserve">a collocazione in </w:t>
      </w:r>
      <w:r w:rsidRPr="00655DEE">
        <w:rPr>
          <w:rFonts w:ascii="Liberation Serif" w:eastAsia="Times New Roman" w:hAnsi="Liberation Serif" w:cs="Times New Roman"/>
          <w:color w:val="000000"/>
          <w:sz w:val="24"/>
          <w:szCs w:val="42"/>
          <w:lang w:eastAsia="it-IT"/>
        </w:rPr>
        <w:t xml:space="preserve">una categoria </w:t>
      </w:r>
      <w:r w:rsidR="007305F0">
        <w:rPr>
          <w:rFonts w:ascii="Liberation Serif" w:eastAsia="Times New Roman" w:hAnsi="Liberation Serif" w:cs="Times New Roman"/>
          <w:color w:val="000000"/>
          <w:sz w:val="24"/>
          <w:szCs w:val="42"/>
          <w:lang w:eastAsia="it-IT"/>
        </w:rPr>
        <w:t xml:space="preserve">che viene </w:t>
      </w:r>
      <w:r w:rsidRPr="00655DEE">
        <w:rPr>
          <w:rFonts w:ascii="Liberation Serif" w:eastAsia="Times New Roman" w:hAnsi="Liberation Serif" w:cs="Times New Roman"/>
          <w:color w:val="000000"/>
          <w:sz w:val="24"/>
          <w:szCs w:val="42"/>
          <w:lang w:eastAsia="it-IT"/>
        </w:rPr>
        <w:t xml:space="preserve">intesa come "naturale" o "fisica". </w:t>
      </w:r>
    </w:p>
    <w:p w:rsidR="002C35C3" w:rsidRPr="00655DEE" w:rsidRDefault="005D3866" w:rsidP="006C2EEE">
      <w:pPr>
        <w:spacing w:after="0" w:line="240" w:lineRule="auto"/>
        <w:ind w:left="708"/>
        <w:jc w:val="both"/>
        <w:rPr>
          <w:rFonts w:ascii="Liberation Serif" w:eastAsia="Times New Roman" w:hAnsi="Liberation Serif" w:cs="Times New Roman"/>
          <w:color w:val="000000"/>
          <w:sz w:val="24"/>
          <w:szCs w:val="42"/>
          <w:lang w:eastAsia="it-IT"/>
        </w:rPr>
      </w:pPr>
      <w:r w:rsidRPr="00655DEE">
        <w:rPr>
          <w:rFonts w:ascii="Liberation Serif" w:hAnsi="Liberation Serif"/>
          <w:color w:val="000000"/>
          <w:sz w:val="24"/>
          <w:szCs w:val="42"/>
          <w:shd w:val="clear" w:color="auto" w:fill="FFFFFF"/>
        </w:rPr>
        <w:t xml:space="preserve">L'"abitante" della "gabbia" non è un individuo ma un gruppo, tutti quelli di una certa categoria. Se un individuo è oppresso, è in virtù del fatto di essere membro di un gruppo o di una categoria di persone che viene sistematicamente ridotta, plasmata, immobilizzata. Quindi, per riconoscere una persona come oppressa, bisogna vederla </w:t>
      </w:r>
      <w:r w:rsidR="007305F0">
        <w:rPr>
          <w:rStyle w:val="italic"/>
          <w:rFonts w:ascii="Liberation Serif" w:hAnsi="Liberation Serif"/>
          <w:i/>
          <w:iCs/>
          <w:color w:val="000000"/>
          <w:sz w:val="24"/>
          <w:szCs w:val="42"/>
          <w:shd w:val="clear" w:color="auto" w:fill="FFFFFF"/>
        </w:rPr>
        <w:t>in quanto</w:t>
      </w:r>
      <w:r w:rsidRPr="00655DEE">
        <w:rPr>
          <w:rStyle w:val="italic"/>
          <w:rFonts w:ascii="Liberation Serif" w:hAnsi="Liberation Serif"/>
          <w:i/>
          <w:iCs/>
          <w:color w:val="000000"/>
          <w:sz w:val="24"/>
          <w:szCs w:val="42"/>
          <w:shd w:val="clear" w:color="auto" w:fill="FFFFFF"/>
        </w:rPr>
        <w:t xml:space="preserve"> </w:t>
      </w:r>
      <w:r w:rsidRPr="00655DEE">
        <w:rPr>
          <w:rFonts w:ascii="Liberation Serif" w:eastAsia="Times New Roman" w:hAnsi="Liberation Serif" w:cs="Times New Roman"/>
          <w:color w:val="000000"/>
          <w:sz w:val="24"/>
          <w:szCs w:val="42"/>
          <w:lang w:eastAsia="it-IT"/>
        </w:rPr>
        <w:t>appartenente a un gruppo di un certo tipo</w:t>
      </w:r>
      <w:r w:rsidR="001A0C16" w:rsidRPr="00655DEE">
        <w:rPr>
          <w:rStyle w:val="Rimandonotaapidipagina"/>
          <w:rFonts w:ascii="Liberation Serif" w:eastAsia="Times New Roman" w:hAnsi="Liberation Serif" w:cs="Times New Roman"/>
          <w:color w:val="000000"/>
          <w:sz w:val="24"/>
          <w:szCs w:val="42"/>
          <w:lang w:val="en-GB" w:eastAsia="it-IT"/>
        </w:rPr>
        <w:footnoteReference w:id="25"/>
      </w:r>
      <w:r w:rsidR="002340E2" w:rsidRPr="00655DEE">
        <w:rPr>
          <w:rFonts w:ascii="Liberation Serif" w:eastAsia="Times New Roman" w:hAnsi="Liberation Serif" w:cs="Times New Roman"/>
          <w:color w:val="000000"/>
          <w:sz w:val="24"/>
          <w:szCs w:val="42"/>
          <w:lang w:eastAsia="it-IT"/>
        </w:rPr>
        <w:t>.</w:t>
      </w:r>
    </w:p>
    <w:p w:rsidR="00EF7B71" w:rsidRDefault="00EF7B71" w:rsidP="00655DEE">
      <w:pPr>
        <w:spacing w:after="0" w:line="240" w:lineRule="auto"/>
        <w:jc w:val="both"/>
        <w:rPr>
          <w:rFonts w:ascii="Liberation Serif" w:eastAsia="Times New Roman" w:hAnsi="Liberation Serif" w:cs="Times New Roman"/>
          <w:color w:val="000000"/>
          <w:sz w:val="24"/>
          <w:szCs w:val="42"/>
          <w:lang w:eastAsia="it-IT"/>
        </w:rPr>
      </w:pPr>
    </w:p>
    <w:p w:rsidR="002C35C3" w:rsidRPr="00655DEE" w:rsidRDefault="005D3866" w:rsidP="00655DEE">
      <w:pPr>
        <w:spacing w:after="0" w:line="240" w:lineRule="auto"/>
        <w:jc w:val="both"/>
        <w:rPr>
          <w:rFonts w:ascii="Liberation Serif" w:eastAsia="Times New Roman" w:hAnsi="Liberation Serif" w:cs="Times New Roman"/>
          <w:color w:val="000000"/>
          <w:sz w:val="24"/>
          <w:szCs w:val="42"/>
          <w:lang w:eastAsia="it-IT"/>
        </w:rPr>
      </w:pPr>
      <w:r w:rsidRPr="00655DEE">
        <w:rPr>
          <w:rFonts w:ascii="Liberation Serif" w:eastAsia="Times New Roman" w:hAnsi="Liberation Serif" w:cs="Times New Roman"/>
          <w:color w:val="000000"/>
          <w:sz w:val="24"/>
          <w:szCs w:val="42"/>
          <w:lang w:eastAsia="it-IT"/>
        </w:rPr>
        <w:t xml:space="preserve">Nei termini dell'analisi di Frye, la solidificazione delle categorie di cisgender e transgender non permette di "vedere [l'individuo] come appartenente a un gruppo di un certo tipo". Non esiste una caratteristica unificante esternamente coerente </w:t>
      </w:r>
      <w:r w:rsidR="007305F0">
        <w:rPr>
          <w:rFonts w:ascii="Liberation Serif" w:eastAsia="Times New Roman" w:hAnsi="Liberation Serif" w:cs="Times New Roman"/>
          <w:color w:val="000000"/>
          <w:sz w:val="24"/>
          <w:szCs w:val="42"/>
          <w:lang w:eastAsia="it-IT"/>
        </w:rPr>
        <w:t xml:space="preserve">per </w:t>
      </w:r>
      <w:r w:rsidRPr="00655DEE">
        <w:rPr>
          <w:rFonts w:ascii="Liberation Serif" w:eastAsia="Times New Roman" w:hAnsi="Liberation Serif" w:cs="Times New Roman"/>
          <w:color w:val="000000"/>
          <w:sz w:val="24"/>
          <w:szCs w:val="42"/>
          <w:lang w:eastAsia="it-IT"/>
        </w:rPr>
        <w:t xml:space="preserve">un'identità interna. Questo rende impossibile per le persone trans costituire un gruppo che possa essere "sistematicamente ridotto, </w:t>
      </w:r>
      <w:r w:rsidR="007305F0">
        <w:rPr>
          <w:rFonts w:ascii="Liberation Serif" w:eastAsia="Times New Roman" w:hAnsi="Liberation Serif" w:cs="Times New Roman"/>
          <w:color w:val="000000"/>
          <w:sz w:val="24"/>
          <w:szCs w:val="42"/>
          <w:lang w:eastAsia="it-IT"/>
        </w:rPr>
        <w:t>plasm</w:t>
      </w:r>
      <w:r w:rsidRPr="00655DEE">
        <w:rPr>
          <w:rFonts w:ascii="Liberation Serif" w:eastAsia="Times New Roman" w:hAnsi="Liberation Serif" w:cs="Times New Roman"/>
          <w:color w:val="000000"/>
          <w:sz w:val="24"/>
          <w:szCs w:val="42"/>
          <w:lang w:eastAsia="it-IT"/>
        </w:rPr>
        <w:t>ato e immobilizzato".</w:t>
      </w:r>
    </w:p>
    <w:p w:rsidR="002C35C3" w:rsidRPr="006C2EEE" w:rsidRDefault="005D3866" w:rsidP="006C2EEE">
      <w:pPr>
        <w:spacing w:after="0" w:line="240" w:lineRule="auto"/>
        <w:ind w:firstLine="1200"/>
        <w:jc w:val="both"/>
        <w:rPr>
          <w:rFonts w:ascii="Liberation Serif" w:eastAsia="Times New Roman" w:hAnsi="Liberation Serif" w:cs="Times New Roman"/>
          <w:color w:val="000000"/>
          <w:sz w:val="24"/>
          <w:szCs w:val="42"/>
          <w:lang w:eastAsia="it-IT"/>
        </w:rPr>
      </w:pPr>
      <w:r w:rsidRPr="00655DEE">
        <w:rPr>
          <w:rFonts w:ascii="Liberation Serif" w:eastAsia="Times New Roman" w:hAnsi="Liberation Serif" w:cs="Times New Roman"/>
          <w:color w:val="000000"/>
          <w:sz w:val="24"/>
          <w:szCs w:val="42"/>
          <w:lang w:eastAsia="it-IT"/>
        </w:rPr>
        <w:t xml:space="preserve">In secondo luogo, il privilegio e l'oppressione devono essere misurati valutando le condizioni socio-strutturali che sfruttano i corpi, il lavoro e le menti. Nel tentativo di allineare </w:t>
      </w:r>
      <w:r w:rsidR="006C2EEE">
        <w:rPr>
          <w:rFonts w:ascii="Liberation Serif" w:eastAsia="Times New Roman" w:hAnsi="Liberation Serif" w:cs="Times New Roman"/>
          <w:color w:val="000000"/>
          <w:sz w:val="24"/>
          <w:szCs w:val="42"/>
          <w:lang w:eastAsia="it-IT"/>
        </w:rPr>
        <w:t>i</w:t>
      </w:r>
      <w:r w:rsidRPr="00655DEE">
        <w:rPr>
          <w:rFonts w:ascii="Liberation Serif" w:hAnsi="Liberation Serif"/>
          <w:color w:val="000000"/>
          <w:sz w:val="24"/>
          <w:szCs w:val="42"/>
        </w:rPr>
        <w:t xml:space="preserve">l </w:t>
      </w:r>
      <w:r w:rsidRPr="00655DEE">
        <w:rPr>
          <w:rFonts w:ascii="Liberation Serif" w:hAnsi="Liberation Serif"/>
          <w:color w:val="000000"/>
          <w:sz w:val="24"/>
          <w:szCs w:val="42"/>
        </w:rPr>
        <w:lastRenderedPageBreak/>
        <w:t>concetto di privilegio cisgender con forme di privilegio più comunemente intese, le liste di controllo del "privilegio cis" nello stile dell'iconico "White Privilege Knapsack" di Peggy McIntosh sono proliferate su Internet</w:t>
      </w:r>
      <w:r w:rsidR="001A0C16" w:rsidRPr="00655DEE">
        <w:rPr>
          <w:rStyle w:val="Rimandonotaapidipagina"/>
          <w:rFonts w:ascii="Liberation Serif" w:hAnsi="Liberation Serif"/>
          <w:color w:val="000000"/>
          <w:sz w:val="24"/>
          <w:szCs w:val="42"/>
          <w:lang w:val="en-GB"/>
        </w:rPr>
        <w:footnoteReference w:id="26"/>
      </w:r>
      <w:r w:rsidR="002340E2" w:rsidRPr="00655DEE">
        <w:rPr>
          <w:rFonts w:ascii="Liberation Serif" w:hAnsi="Liberation Serif"/>
          <w:color w:val="000000"/>
          <w:sz w:val="24"/>
          <w:szCs w:val="42"/>
        </w:rPr>
        <w:t>.</w:t>
      </w:r>
      <w:r w:rsidRPr="00655DEE">
        <w:rPr>
          <w:rFonts w:ascii="Liberation Serif" w:hAnsi="Liberation Serif"/>
          <w:color w:val="000000"/>
          <w:sz w:val="24"/>
          <w:szCs w:val="42"/>
        </w:rPr>
        <w:t xml:space="preserve"> Il problema di questa analogia è che non esiste una storia legale o economica di sfruttamento ed esclusione di classe da parte delle persone cisgender nei confronti delle persone transgender a sostegno di questa inversione di concetti.</w:t>
      </w:r>
    </w:p>
    <w:p w:rsidR="002C35C3" w:rsidRPr="00655DEE" w:rsidRDefault="005D3866" w:rsidP="00655DEE">
      <w:pPr>
        <w:pStyle w:val="calibre20"/>
        <w:spacing w:before="0" w:beforeAutospacing="0" w:after="0" w:afterAutospacing="0"/>
        <w:ind w:firstLine="1200"/>
        <w:jc w:val="both"/>
        <w:rPr>
          <w:rFonts w:ascii="Liberation Serif" w:hAnsi="Liberation Serif"/>
          <w:color w:val="000000"/>
          <w:szCs w:val="42"/>
        </w:rPr>
      </w:pPr>
      <w:r w:rsidRPr="00655DEE">
        <w:rPr>
          <w:rFonts w:ascii="Liberation Serif" w:hAnsi="Liberation Serif"/>
          <w:color w:val="000000"/>
          <w:szCs w:val="42"/>
        </w:rPr>
        <w:t xml:space="preserve">Ad esempio, il lavoro delle persone transgender non è stato strutturalmente sfruttato dalle persone cisgender. Non esiste </w:t>
      </w:r>
      <w:r w:rsidR="007305F0" w:rsidRPr="00655DEE">
        <w:rPr>
          <w:rFonts w:ascii="Liberation Serif" w:hAnsi="Liberation Serif"/>
          <w:color w:val="000000"/>
          <w:szCs w:val="42"/>
        </w:rPr>
        <w:t xml:space="preserve">un modello </w:t>
      </w:r>
      <w:r w:rsidR="007305F0">
        <w:rPr>
          <w:rFonts w:ascii="Liberation Serif" w:hAnsi="Liberation Serif"/>
          <w:color w:val="000000"/>
          <w:szCs w:val="42"/>
        </w:rPr>
        <w:t xml:space="preserve">di </w:t>
      </w:r>
      <w:r w:rsidRPr="00655DEE">
        <w:rPr>
          <w:rFonts w:ascii="Liberation Serif" w:hAnsi="Liberation Serif"/>
          <w:color w:val="000000"/>
          <w:szCs w:val="42"/>
        </w:rPr>
        <w:t xml:space="preserve">immobilizzazione sistemica o di estrazione di risorse dalle persone transgender che vada a beneficio delle persone cisgender. Non esiste una tratta globale di persone transgender </w:t>
      </w:r>
      <w:r w:rsidR="007305F0">
        <w:rPr>
          <w:rFonts w:ascii="Liberation Serif" w:hAnsi="Liberation Serif"/>
          <w:color w:val="000000"/>
          <w:szCs w:val="42"/>
        </w:rPr>
        <w:t xml:space="preserve">schiave </w:t>
      </w:r>
      <w:r w:rsidRPr="00655DEE">
        <w:rPr>
          <w:rFonts w:ascii="Liberation Serif" w:hAnsi="Liberation Serif"/>
          <w:color w:val="000000"/>
          <w:szCs w:val="42"/>
        </w:rPr>
        <w:t xml:space="preserve">controllata da persone cisgender. Al contrario, c'è e/o c'è stata una tratta globale di schiavi </w:t>
      </w:r>
      <w:r w:rsidR="00924075">
        <w:rPr>
          <w:rFonts w:ascii="Liberation Serif" w:hAnsi="Liberation Serif"/>
          <w:color w:val="000000"/>
          <w:szCs w:val="42"/>
        </w:rPr>
        <w:t xml:space="preserve">neri e </w:t>
      </w:r>
      <w:r w:rsidR="001A0788" w:rsidRPr="00655DEE">
        <w:rPr>
          <w:rFonts w:ascii="Liberation Serif" w:hAnsi="Liberation Serif"/>
          <w:color w:val="000000"/>
          <w:szCs w:val="42"/>
        </w:rPr>
        <w:t xml:space="preserve">di colore </w:t>
      </w:r>
      <w:r w:rsidRPr="00655DEE">
        <w:rPr>
          <w:rFonts w:ascii="Liberation Serif" w:hAnsi="Liberation Serif"/>
          <w:color w:val="000000"/>
          <w:szCs w:val="42"/>
        </w:rPr>
        <w:t>da parte dei bianchi, e delle donne da parte de</w:t>
      </w:r>
      <w:r w:rsidR="001A0788" w:rsidRPr="00655DEE">
        <w:rPr>
          <w:rFonts w:ascii="Liberation Serif" w:hAnsi="Liberation Serif"/>
          <w:color w:val="000000"/>
          <w:szCs w:val="42"/>
        </w:rPr>
        <w:t>gl</w:t>
      </w:r>
      <w:r w:rsidRPr="00655DEE">
        <w:rPr>
          <w:rFonts w:ascii="Liberation Serif" w:hAnsi="Liberation Serif"/>
          <w:color w:val="000000"/>
          <w:szCs w:val="42"/>
        </w:rPr>
        <w:t xml:space="preserve">i </w:t>
      </w:r>
      <w:r w:rsidR="001A0788" w:rsidRPr="00655DEE">
        <w:rPr>
          <w:rFonts w:ascii="Liberation Serif" w:hAnsi="Liberation Serif"/>
          <w:color w:val="000000"/>
          <w:szCs w:val="42"/>
        </w:rPr>
        <w:t>uomini</w:t>
      </w:r>
      <w:r w:rsidRPr="00655DEE">
        <w:rPr>
          <w:rFonts w:ascii="Liberation Serif" w:hAnsi="Liberation Serif"/>
          <w:color w:val="000000"/>
          <w:szCs w:val="42"/>
        </w:rPr>
        <w:t xml:space="preserve">; a volte entrambe le cose contemporaneamente. </w:t>
      </w:r>
      <w:r w:rsidR="007305F0">
        <w:rPr>
          <w:rFonts w:ascii="Liberation Serif" w:hAnsi="Liberation Serif"/>
          <w:color w:val="000000"/>
          <w:szCs w:val="42"/>
        </w:rPr>
        <w:t>L</w:t>
      </w:r>
      <w:r w:rsidRPr="00655DEE">
        <w:rPr>
          <w:rFonts w:ascii="Liberation Serif" w:hAnsi="Liberation Serif"/>
          <w:color w:val="000000"/>
          <w:szCs w:val="42"/>
        </w:rPr>
        <w:t xml:space="preserve">avoro fisico, domestico, sessuale e riproduttivo non retribuito viene </w:t>
      </w:r>
      <w:r w:rsidR="007305F0">
        <w:rPr>
          <w:rFonts w:ascii="Liberation Serif" w:hAnsi="Liberation Serif"/>
          <w:color w:val="000000"/>
          <w:szCs w:val="42"/>
        </w:rPr>
        <w:t>e</w:t>
      </w:r>
      <w:r w:rsidR="001A0788" w:rsidRPr="00655DEE">
        <w:rPr>
          <w:rFonts w:ascii="Liberation Serif" w:hAnsi="Liberation Serif"/>
          <w:color w:val="000000"/>
          <w:szCs w:val="42"/>
        </w:rPr>
        <w:t>s</w:t>
      </w:r>
      <w:r w:rsidR="007305F0">
        <w:rPr>
          <w:rFonts w:ascii="Liberation Serif" w:hAnsi="Liberation Serif"/>
          <w:color w:val="000000"/>
          <w:szCs w:val="42"/>
        </w:rPr>
        <w:t>tr</w:t>
      </w:r>
      <w:r w:rsidR="001A0788" w:rsidRPr="00655DEE">
        <w:rPr>
          <w:rFonts w:ascii="Liberation Serif" w:hAnsi="Liberation Serif"/>
          <w:color w:val="000000"/>
          <w:szCs w:val="42"/>
        </w:rPr>
        <w:t>a</w:t>
      </w:r>
      <w:r w:rsidR="007305F0">
        <w:rPr>
          <w:rFonts w:ascii="Liberation Serif" w:hAnsi="Liberation Serif"/>
          <w:color w:val="000000"/>
          <w:szCs w:val="42"/>
        </w:rPr>
        <w:t>t</w:t>
      </w:r>
      <w:r w:rsidR="001A0788" w:rsidRPr="00655DEE">
        <w:rPr>
          <w:rFonts w:ascii="Liberation Serif" w:hAnsi="Liberation Serif"/>
          <w:color w:val="000000"/>
          <w:szCs w:val="42"/>
        </w:rPr>
        <w:t xml:space="preserve">to </w:t>
      </w:r>
      <w:r w:rsidRPr="00655DEE">
        <w:rPr>
          <w:rFonts w:ascii="Liberation Serif" w:hAnsi="Liberation Serif"/>
          <w:color w:val="000000"/>
          <w:szCs w:val="42"/>
        </w:rPr>
        <w:t xml:space="preserve">dagli individui appartenenti al gruppo oppresso; il denaro e il potere si accumulano nelle mani degli individui appartenenti </w:t>
      </w:r>
      <w:r w:rsidR="007305F0">
        <w:rPr>
          <w:rFonts w:ascii="Liberation Serif" w:hAnsi="Liberation Serif"/>
          <w:color w:val="000000"/>
          <w:szCs w:val="42"/>
        </w:rPr>
        <w:t>al gruppo oppressore. Ma nessuna</w:t>
      </w:r>
      <w:r w:rsidRPr="00655DEE">
        <w:rPr>
          <w:rFonts w:ascii="Liberation Serif" w:hAnsi="Liberation Serif"/>
          <w:color w:val="000000"/>
          <w:szCs w:val="42"/>
        </w:rPr>
        <w:t xml:space="preserve"> di questi </w:t>
      </w:r>
      <w:r w:rsidR="007305F0">
        <w:rPr>
          <w:rFonts w:ascii="Liberation Serif" w:hAnsi="Liberation Serif"/>
          <w:color w:val="000000"/>
          <w:szCs w:val="42"/>
        </w:rPr>
        <w:t>situazioni economiche è definita</w:t>
      </w:r>
      <w:r w:rsidRPr="00655DEE">
        <w:rPr>
          <w:rFonts w:ascii="Liberation Serif" w:hAnsi="Liberation Serif"/>
          <w:color w:val="000000"/>
          <w:szCs w:val="42"/>
        </w:rPr>
        <w:t xml:space="preserve"> da una differenza di potere tra persone cisgender e transgender. Le persone transgender sono state certamente vittime di queste stesse forme di sfruttamento del lavoro e di estrazione delle risorse, ma non </w:t>
      </w:r>
      <w:r w:rsidRPr="00655DEE">
        <w:rPr>
          <w:rStyle w:val="italic"/>
          <w:rFonts w:ascii="Liberation Serif" w:hAnsi="Liberation Serif"/>
          <w:i/>
          <w:iCs/>
          <w:color w:val="000000"/>
          <w:szCs w:val="42"/>
        </w:rPr>
        <w:t xml:space="preserve">perché </w:t>
      </w:r>
      <w:r w:rsidRPr="00655DEE">
        <w:rPr>
          <w:rFonts w:ascii="Liberation Serif" w:hAnsi="Liberation Serif"/>
          <w:color w:val="000000"/>
          <w:szCs w:val="42"/>
        </w:rPr>
        <w:t xml:space="preserve">sono internamente transgender. È </w:t>
      </w:r>
      <w:r w:rsidRPr="00655DEE">
        <w:rPr>
          <w:rStyle w:val="italic"/>
          <w:rFonts w:ascii="Liberation Serif" w:hAnsi="Liberation Serif"/>
          <w:i/>
          <w:iCs/>
          <w:color w:val="000000"/>
          <w:szCs w:val="42"/>
        </w:rPr>
        <w:t xml:space="preserve">perché </w:t>
      </w:r>
      <w:r w:rsidRPr="00655DEE">
        <w:rPr>
          <w:rStyle w:val="apple-converted-space"/>
          <w:rFonts w:ascii="Liberation Serif" w:hAnsi="Liberation Serif"/>
          <w:color w:val="000000"/>
          <w:szCs w:val="42"/>
        </w:rPr>
        <w:t xml:space="preserve">sono </w:t>
      </w:r>
      <w:r w:rsidRPr="00655DEE">
        <w:rPr>
          <w:rFonts w:ascii="Liberation Serif" w:hAnsi="Liberation Serif"/>
          <w:color w:val="000000"/>
          <w:szCs w:val="42"/>
        </w:rPr>
        <w:t xml:space="preserve">oggettivamente neri, </w:t>
      </w:r>
      <w:r w:rsidR="007305F0">
        <w:rPr>
          <w:rFonts w:ascii="Liberation Serif" w:hAnsi="Liberation Serif"/>
          <w:color w:val="000000"/>
          <w:szCs w:val="42"/>
        </w:rPr>
        <w:t>di colore</w:t>
      </w:r>
      <w:r w:rsidRPr="00655DEE">
        <w:rPr>
          <w:rFonts w:ascii="Liberation Serif" w:hAnsi="Liberation Serif"/>
          <w:color w:val="000000"/>
          <w:szCs w:val="42"/>
        </w:rPr>
        <w:t>, donne, giovani, malati, disabili o comunque vulnerabili allo sfruttamento.</w:t>
      </w:r>
    </w:p>
    <w:p w:rsidR="002C35C3" w:rsidRPr="00655DEE" w:rsidRDefault="005D3866" w:rsidP="00655DEE">
      <w:pPr>
        <w:pStyle w:val="calibre20"/>
        <w:spacing w:before="0" w:beforeAutospacing="0" w:after="0" w:afterAutospacing="0"/>
        <w:ind w:firstLine="1200"/>
        <w:jc w:val="both"/>
        <w:rPr>
          <w:rFonts w:ascii="Liberation Serif" w:hAnsi="Liberation Serif"/>
          <w:color w:val="000000"/>
          <w:szCs w:val="42"/>
        </w:rPr>
      </w:pPr>
      <w:r w:rsidRPr="00655DEE">
        <w:rPr>
          <w:rFonts w:ascii="Liberation Serif" w:hAnsi="Liberation Serif"/>
          <w:color w:val="000000"/>
          <w:szCs w:val="42"/>
        </w:rPr>
        <w:t xml:space="preserve">Le persone transgender non sono state possedute dalle persone cisgender per prassi </w:t>
      </w:r>
      <w:r w:rsidR="00924075">
        <w:rPr>
          <w:rFonts w:ascii="Liberation Serif" w:hAnsi="Liberation Serif"/>
          <w:color w:val="000000"/>
          <w:szCs w:val="42"/>
        </w:rPr>
        <w:t>da generazioni</w:t>
      </w:r>
      <w:r w:rsidRPr="00655DEE">
        <w:rPr>
          <w:rFonts w:ascii="Liberation Serif" w:hAnsi="Liberation Serif"/>
          <w:color w:val="000000"/>
          <w:szCs w:val="42"/>
        </w:rPr>
        <w:t>. Al contrario, ci sono stati secoli di proprietà delle persone di colore da parte dei bianchi e delle donne da parte dei maschi (vedi matrimonio). Esistevano, ed esistono tuttora, contratti giuridicamente vincolanti che riducono alcuni tipi di corpi a proprietà privata che può essere comprata e venduta. Nessuna di queste forme contrattuali è stata costruita allo scopo di rendere i corpi "transgender" proprietà privata delle persone "cisgender".</w:t>
      </w:r>
    </w:p>
    <w:p w:rsidR="002C35C3" w:rsidRPr="00655DEE" w:rsidRDefault="005D3866" w:rsidP="00655DEE">
      <w:pPr>
        <w:pStyle w:val="calibre20"/>
        <w:spacing w:before="0" w:beforeAutospacing="0" w:after="0" w:afterAutospacing="0"/>
        <w:ind w:firstLine="1200"/>
        <w:jc w:val="both"/>
        <w:rPr>
          <w:rFonts w:ascii="Liberation Serif" w:hAnsi="Liberation Serif"/>
          <w:color w:val="000000"/>
          <w:szCs w:val="42"/>
        </w:rPr>
      </w:pPr>
      <w:r w:rsidRPr="00655DEE">
        <w:rPr>
          <w:rFonts w:ascii="Liberation Serif" w:hAnsi="Liberation Serif"/>
          <w:color w:val="000000"/>
          <w:szCs w:val="42"/>
        </w:rPr>
        <w:t xml:space="preserve">Alle persone transgender non è stato legalmente negato il diritto di voto, di proprietà o di istruzione formale da parte delle persone cisgender. Non esistono leggi, né attualmente né storicamente, che vietino alle persone con identità transgender di godere di questi diritti fondamentali. Al contrario, la storia degli Stati Uniti e di molti altri Paesi è costellata di leggi che vietano o limitano esplicitamente i diritti delle donne e delle persone </w:t>
      </w:r>
      <w:r w:rsidR="00F4634C">
        <w:rPr>
          <w:rFonts w:ascii="Liberation Serif" w:hAnsi="Liberation Serif"/>
          <w:color w:val="000000"/>
          <w:szCs w:val="42"/>
        </w:rPr>
        <w:t>ner</w:t>
      </w:r>
      <w:r w:rsidRPr="00655DEE">
        <w:rPr>
          <w:rFonts w:ascii="Liberation Serif" w:hAnsi="Liberation Serif"/>
          <w:color w:val="000000"/>
          <w:szCs w:val="42"/>
        </w:rPr>
        <w:t xml:space="preserve">e o di colore </w:t>
      </w:r>
      <w:r w:rsidR="00924075">
        <w:rPr>
          <w:rFonts w:ascii="Liberation Serif" w:hAnsi="Liberation Serif"/>
          <w:color w:val="000000"/>
          <w:szCs w:val="42"/>
        </w:rPr>
        <w:t>di</w:t>
      </w:r>
      <w:r w:rsidRPr="00655DEE">
        <w:rPr>
          <w:rFonts w:ascii="Liberation Serif" w:hAnsi="Liberation Serif"/>
          <w:color w:val="000000"/>
          <w:szCs w:val="42"/>
        </w:rPr>
        <w:t xml:space="preserve"> votare, possedere proprietà e ricevere un'istruzione pubblica.</w:t>
      </w:r>
    </w:p>
    <w:p w:rsidR="002C35C3" w:rsidRDefault="005D3866" w:rsidP="00655DEE">
      <w:pPr>
        <w:pStyle w:val="calibre20"/>
        <w:spacing w:before="0" w:beforeAutospacing="0" w:after="0" w:afterAutospacing="0"/>
        <w:ind w:firstLine="1200"/>
        <w:jc w:val="both"/>
        <w:rPr>
          <w:rFonts w:ascii="Liberation Serif" w:hAnsi="Liberation Serif"/>
          <w:color w:val="000000"/>
          <w:szCs w:val="42"/>
        </w:rPr>
      </w:pPr>
      <w:r w:rsidRPr="00655DEE">
        <w:rPr>
          <w:rFonts w:ascii="Liberation Serif" w:hAnsi="Liberation Serif"/>
          <w:color w:val="000000"/>
          <w:szCs w:val="42"/>
        </w:rPr>
        <w:t xml:space="preserve">La teoria cis/trans del genere si discosta significativamente da tutte le precedenti teorie del potere e della politica. </w:t>
      </w:r>
      <w:r w:rsidR="009B7051">
        <w:rPr>
          <w:rFonts w:ascii="Liberation Serif" w:hAnsi="Liberation Serif"/>
          <w:color w:val="000000"/>
          <w:szCs w:val="42"/>
        </w:rPr>
        <w:t>Suggerisc</w:t>
      </w:r>
      <w:r w:rsidRPr="00655DEE">
        <w:rPr>
          <w:rFonts w:ascii="Liberation Serif" w:hAnsi="Liberation Serif"/>
          <w:color w:val="000000"/>
          <w:szCs w:val="42"/>
        </w:rPr>
        <w:t xml:space="preserve">e che il privilegio e l'oppressione siano distribuiti in base all'identità interna, piuttosto che a una storia di sfruttamento legale ed economico da parte di un gruppo chiaramente definibile contro un altro gruppo chiaramente definibile. Il nuovo </w:t>
      </w:r>
      <w:r w:rsidR="002340E2" w:rsidRPr="00655DEE">
        <w:rPr>
          <w:rFonts w:ascii="Liberation Serif" w:hAnsi="Liberation Serif"/>
          <w:color w:val="000000"/>
          <w:szCs w:val="42"/>
        </w:rPr>
        <w:t>binarismo</w:t>
      </w:r>
      <w:r w:rsidRPr="00655DEE">
        <w:rPr>
          <w:rFonts w:ascii="Liberation Serif" w:hAnsi="Liberation Serif"/>
          <w:color w:val="000000"/>
          <w:szCs w:val="42"/>
        </w:rPr>
        <w:t xml:space="preserve"> di genere riordina completamente la nostra comprensione del privilegio e dell'oppressione sull'asse del genere.</w:t>
      </w:r>
    </w:p>
    <w:p w:rsidR="006C2EEE" w:rsidRPr="00655DEE" w:rsidRDefault="006C2EEE" w:rsidP="00655DEE">
      <w:pPr>
        <w:pStyle w:val="calibre20"/>
        <w:spacing w:before="0" w:beforeAutospacing="0" w:after="0" w:afterAutospacing="0"/>
        <w:ind w:firstLine="1200"/>
        <w:jc w:val="both"/>
        <w:rPr>
          <w:rFonts w:ascii="Liberation Serif" w:hAnsi="Liberation Serif"/>
          <w:color w:val="000000"/>
          <w:szCs w:val="42"/>
        </w:rPr>
      </w:pPr>
    </w:p>
    <w:p w:rsidR="002C35C3" w:rsidRPr="00655DEE" w:rsidRDefault="005D3866" w:rsidP="00655DEE">
      <w:pPr>
        <w:pStyle w:val="calibre21"/>
        <w:spacing w:before="0" w:beforeAutospacing="0" w:after="0" w:afterAutospacing="0"/>
        <w:jc w:val="both"/>
        <w:rPr>
          <w:rFonts w:ascii="Liberation Serif" w:hAnsi="Liberation Serif"/>
          <w:color w:val="000000"/>
          <w:szCs w:val="42"/>
        </w:rPr>
      </w:pPr>
      <w:r w:rsidRPr="00655DEE">
        <w:rPr>
          <w:rStyle w:val="calibre6"/>
          <w:rFonts w:ascii="Liberation Serif" w:hAnsi="Liberation Serif"/>
          <w:color w:val="000000"/>
          <w:szCs w:val="32"/>
        </w:rPr>
        <w:t xml:space="preserve">SESSISMO </w:t>
      </w:r>
      <w:r w:rsidR="006C2EEE">
        <w:rPr>
          <w:rStyle w:val="calibre6"/>
          <w:rFonts w:ascii="Liberation Serif" w:hAnsi="Liberation Serif"/>
          <w:color w:val="000000"/>
          <w:szCs w:val="32"/>
        </w:rPr>
        <w:t>AL CONTRARIO</w:t>
      </w:r>
    </w:p>
    <w:p w:rsidR="00EF7B71" w:rsidRDefault="00EF7B71" w:rsidP="00655DEE">
      <w:pPr>
        <w:pStyle w:val="calibre40"/>
        <w:spacing w:before="0" w:beforeAutospacing="0" w:after="0" w:afterAutospacing="0"/>
        <w:jc w:val="both"/>
        <w:rPr>
          <w:rFonts w:ascii="Liberation Serif" w:hAnsi="Liberation Serif"/>
          <w:color w:val="000000"/>
          <w:szCs w:val="42"/>
        </w:rPr>
      </w:pPr>
    </w:p>
    <w:p w:rsidR="002C35C3" w:rsidRPr="00655DEE" w:rsidRDefault="005D3866" w:rsidP="00655DEE">
      <w:pPr>
        <w:pStyle w:val="calibre40"/>
        <w:spacing w:before="0" w:beforeAutospacing="0" w:after="0" w:afterAutospacing="0"/>
        <w:jc w:val="both"/>
        <w:rPr>
          <w:rFonts w:ascii="Liberation Serif" w:hAnsi="Liberation Serif"/>
          <w:color w:val="000000"/>
          <w:szCs w:val="42"/>
          <w:shd w:val="clear" w:color="auto" w:fill="FFFFFF"/>
        </w:rPr>
      </w:pPr>
      <w:r w:rsidRPr="00655DEE">
        <w:rPr>
          <w:rFonts w:ascii="Liberation Serif" w:hAnsi="Liberation Serif"/>
          <w:color w:val="000000"/>
          <w:szCs w:val="42"/>
        </w:rPr>
        <w:t xml:space="preserve">La teoria cis/trans del genere non </w:t>
      </w:r>
      <w:r w:rsidRPr="00655DEE">
        <w:rPr>
          <w:rFonts w:ascii="Liberation Serif" w:hAnsi="Liberation Serif"/>
          <w:color w:val="000000"/>
          <w:szCs w:val="42"/>
          <w:shd w:val="clear" w:color="auto" w:fill="FFFFFF"/>
        </w:rPr>
        <w:t>descrive la disuguaglianza di classe tra uomini e donne, rispettivamente maschi e femmine. Invece, la politica dell'identità cis/trans reimmagina il genere come una lotta tra persone transgender e persone cisgender. Parificando lo status di uomini e donne cisgender rispetto alle persone trans, le persone cisgender assumono lo status collettivo di oppressori nella nuova gerarchia di genere. Questa posizione di superiorità era precedentemente occupata dai maschi sull'asse del genere. I nuovi oppressori sono sia maschi che femmine, uomini e donne, ma sono tutti cisgender. La classe oppressa è composta da persone transgender. Le persone transgender rappresentano ora la posizione subordinata sull'asse del genere precedentemente occupata dalle donne. I membri del gruppo oppresso dal genere possono essere maschi o femmine, ma sono tutti trans.</w:t>
      </w:r>
    </w:p>
    <w:p w:rsidR="002C35C3" w:rsidRPr="00655DEE" w:rsidRDefault="005D3866" w:rsidP="00655DEE">
      <w:pPr>
        <w:pStyle w:val="calibre20"/>
        <w:spacing w:before="0" w:beforeAutospacing="0" w:after="0" w:afterAutospacing="0"/>
        <w:ind w:firstLine="1200"/>
        <w:jc w:val="both"/>
        <w:rPr>
          <w:rFonts w:ascii="Liberation Serif" w:hAnsi="Liberation Serif"/>
          <w:color w:val="000000"/>
          <w:szCs w:val="42"/>
        </w:rPr>
      </w:pPr>
      <w:r w:rsidRPr="00655DEE">
        <w:rPr>
          <w:rFonts w:ascii="Liberation Serif" w:hAnsi="Liberation Serif"/>
          <w:color w:val="000000"/>
          <w:szCs w:val="42"/>
        </w:rPr>
        <w:lastRenderedPageBreak/>
        <w:t xml:space="preserve">Il </w:t>
      </w:r>
      <w:r w:rsidR="002340E2" w:rsidRPr="00655DEE">
        <w:rPr>
          <w:rFonts w:ascii="Liberation Serif" w:hAnsi="Liberation Serif"/>
          <w:color w:val="000000"/>
          <w:szCs w:val="42"/>
        </w:rPr>
        <w:t>binarismo</w:t>
      </w:r>
      <w:r w:rsidRPr="00655DEE">
        <w:rPr>
          <w:rFonts w:ascii="Liberation Serif" w:hAnsi="Liberation Serif"/>
          <w:color w:val="000000"/>
          <w:szCs w:val="42"/>
        </w:rPr>
        <w:t xml:space="preserve"> di genere cis/trans descrive quindi un meccanismo in base al quale le femmine possono opprimere i maschi sull'asse del genere. E tutto ciò ha perfettamente senso per i teorici cis/trans </w:t>
      </w:r>
      <w:r w:rsidR="009B7051">
        <w:rPr>
          <w:rFonts w:ascii="Liberation Serif" w:hAnsi="Liberation Serif"/>
          <w:color w:val="000000"/>
          <w:szCs w:val="42"/>
        </w:rPr>
        <w:t xml:space="preserve">se </w:t>
      </w:r>
      <w:r w:rsidRPr="00655DEE">
        <w:rPr>
          <w:rFonts w:ascii="Liberation Serif" w:hAnsi="Liberation Serif"/>
          <w:color w:val="000000"/>
          <w:szCs w:val="42"/>
        </w:rPr>
        <w:t>le femmine sono cisgender e i maschi sono transgender</w:t>
      </w:r>
      <w:r w:rsidR="0095101B" w:rsidRPr="00655DEE">
        <w:rPr>
          <w:rStyle w:val="Rimandonotaapidipagina"/>
          <w:rFonts w:ascii="Liberation Serif" w:hAnsi="Liberation Serif"/>
          <w:color w:val="000000"/>
          <w:szCs w:val="42"/>
          <w:lang w:val="en-GB"/>
        </w:rPr>
        <w:footnoteReference w:id="27"/>
      </w:r>
      <w:r w:rsidR="002340E2" w:rsidRPr="00655DEE">
        <w:rPr>
          <w:rFonts w:ascii="Liberation Serif" w:hAnsi="Liberation Serif"/>
          <w:color w:val="000000"/>
          <w:szCs w:val="42"/>
        </w:rPr>
        <w:t>.</w:t>
      </w:r>
      <w:r w:rsidRPr="00655DEE">
        <w:rPr>
          <w:rFonts w:ascii="Liberation Serif" w:hAnsi="Liberation Serif"/>
          <w:color w:val="000000"/>
          <w:szCs w:val="42"/>
        </w:rPr>
        <w:t xml:space="preserve"> </w:t>
      </w:r>
      <w:hyperlink r:id="rId7" w:anchor="filepos234642" w:history="1"/>
      <w:r w:rsidRPr="00655DEE">
        <w:rPr>
          <w:rFonts w:ascii="Liberation Serif" w:hAnsi="Liberation Serif"/>
          <w:color w:val="000000"/>
          <w:szCs w:val="42"/>
        </w:rPr>
        <w:t>Questa non è una teoria sociale radicale</w:t>
      </w:r>
      <w:r w:rsidR="009B7051">
        <w:rPr>
          <w:rFonts w:ascii="Liberation Serif" w:hAnsi="Liberation Serif"/>
          <w:color w:val="000000"/>
          <w:szCs w:val="42"/>
        </w:rPr>
        <w:t>:</w:t>
      </w:r>
      <w:r w:rsidRPr="00655DEE">
        <w:rPr>
          <w:rFonts w:ascii="Liberation Serif" w:hAnsi="Liberation Serif"/>
          <w:color w:val="000000"/>
          <w:szCs w:val="42"/>
        </w:rPr>
        <w:t xml:space="preserve"> è sessismo al contrario. Cancella la storia materiale e psicologica dello sfruttamento e dell'oppressione che le donne h</w:t>
      </w:r>
      <w:r w:rsidR="001A0788" w:rsidRPr="00655DEE">
        <w:rPr>
          <w:rFonts w:ascii="Liberation Serif" w:hAnsi="Liberation Serif"/>
          <w:color w:val="000000"/>
          <w:szCs w:val="42"/>
        </w:rPr>
        <w:t>anno subito per mano dei maschi</w:t>
      </w:r>
      <w:r w:rsidR="00F4634C">
        <w:rPr>
          <w:rFonts w:ascii="Liberation Serif" w:hAnsi="Liberation Serif"/>
          <w:color w:val="000000"/>
          <w:szCs w:val="42"/>
        </w:rPr>
        <w:t>, che continua</w:t>
      </w:r>
      <w:r w:rsidRPr="00655DEE">
        <w:rPr>
          <w:rFonts w:ascii="Liberation Serif" w:hAnsi="Liberation Serif"/>
          <w:color w:val="000000"/>
          <w:szCs w:val="42"/>
        </w:rPr>
        <w:t xml:space="preserve"> fino a</w:t>
      </w:r>
      <w:r w:rsidR="00F4634C">
        <w:rPr>
          <w:rFonts w:ascii="Liberation Serif" w:hAnsi="Liberation Serif"/>
          <w:color w:val="000000"/>
          <w:szCs w:val="42"/>
        </w:rPr>
        <w:t xml:space="preserve"> oggi</w:t>
      </w:r>
      <w:r w:rsidRPr="00655DEE">
        <w:rPr>
          <w:rFonts w:ascii="Liberation Serif" w:hAnsi="Liberation Serif"/>
          <w:color w:val="000000"/>
          <w:szCs w:val="42"/>
        </w:rPr>
        <w:t>.</w:t>
      </w:r>
    </w:p>
    <w:p w:rsidR="002C35C3" w:rsidRDefault="005D3866" w:rsidP="00655DEE">
      <w:pPr>
        <w:pStyle w:val="calibre20"/>
        <w:spacing w:before="0" w:beforeAutospacing="0" w:after="0" w:afterAutospacing="0"/>
        <w:ind w:firstLine="1200"/>
        <w:jc w:val="both"/>
        <w:rPr>
          <w:rFonts w:ascii="Liberation Serif" w:hAnsi="Liberation Serif"/>
          <w:color w:val="000000"/>
          <w:szCs w:val="42"/>
        </w:rPr>
      </w:pPr>
      <w:r w:rsidRPr="00655DEE">
        <w:rPr>
          <w:rFonts w:ascii="Liberation Serif" w:hAnsi="Liberation Serif"/>
          <w:color w:val="000000"/>
          <w:szCs w:val="42"/>
        </w:rPr>
        <w:t>In questa teoria, il corpo sessuato è irrilevante per il nuovo ordine di genere; la socializzazione di genere dalla nascita è irrilevante. L'identità interna di genere è l'unico criterio rilevante da prendere in considerazione. Secondo la teoria cis/trans del genere, l'identità interna deve essere riconosciuta e protetta a tutti i costi.</w:t>
      </w:r>
    </w:p>
    <w:p w:rsidR="006C2EEE" w:rsidRDefault="006C2EEE" w:rsidP="00655DEE">
      <w:pPr>
        <w:pStyle w:val="calibre20"/>
        <w:spacing w:before="0" w:beforeAutospacing="0" w:after="0" w:afterAutospacing="0"/>
        <w:ind w:firstLine="1200"/>
        <w:jc w:val="both"/>
        <w:rPr>
          <w:rFonts w:ascii="Liberation Serif" w:hAnsi="Liberation Serif"/>
          <w:color w:val="000000"/>
          <w:szCs w:val="42"/>
        </w:rPr>
      </w:pPr>
    </w:p>
    <w:p w:rsidR="006C2EEE" w:rsidRPr="00655DEE" w:rsidRDefault="006C2EEE" w:rsidP="00655DEE">
      <w:pPr>
        <w:pStyle w:val="calibre20"/>
        <w:spacing w:before="0" w:beforeAutospacing="0" w:after="0" w:afterAutospacing="0"/>
        <w:ind w:firstLine="1200"/>
        <w:jc w:val="both"/>
        <w:rPr>
          <w:rFonts w:ascii="Liberation Serif" w:hAnsi="Liberation Serif"/>
          <w:color w:val="000000"/>
          <w:szCs w:val="42"/>
        </w:rPr>
      </w:pPr>
    </w:p>
    <w:p w:rsidR="002C35C3" w:rsidRPr="00655DEE" w:rsidRDefault="005D3866" w:rsidP="00655DEE">
      <w:pPr>
        <w:spacing w:after="0" w:line="240" w:lineRule="auto"/>
        <w:jc w:val="both"/>
        <w:rPr>
          <w:rFonts w:ascii="Liberation Serif" w:eastAsia="Times New Roman" w:hAnsi="Liberation Serif" w:cs="Times New Roman"/>
          <w:color w:val="000000"/>
          <w:sz w:val="24"/>
          <w:szCs w:val="42"/>
          <w:lang w:eastAsia="it-IT"/>
        </w:rPr>
      </w:pPr>
      <w:r w:rsidRPr="00655DEE">
        <w:rPr>
          <w:rFonts w:ascii="Liberation Serif" w:eastAsia="Times New Roman" w:hAnsi="Liberation Serif" w:cs="Times New Roman"/>
          <w:color w:val="000000"/>
          <w:sz w:val="24"/>
          <w:szCs w:val="32"/>
          <w:lang w:eastAsia="it-IT"/>
        </w:rPr>
        <w:t>LA TEORIA CIS DEL GENERE COME LEGGE</w:t>
      </w:r>
    </w:p>
    <w:p w:rsidR="00EF7B71" w:rsidRDefault="00EF7B71" w:rsidP="00655DEE">
      <w:pPr>
        <w:spacing w:after="0" w:line="240" w:lineRule="auto"/>
        <w:jc w:val="both"/>
        <w:rPr>
          <w:rFonts w:ascii="Liberation Serif" w:eastAsia="Times New Roman" w:hAnsi="Liberation Serif" w:cs="Times New Roman"/>
          <w:color w:val="000000"/>
          <w:sz w:val="24"/>
          <w:szCs w:val="42"/>
          <w:lang w:eastAsia="it-IT"/>
        </w:rPr>
      </w:pPr>
    </w:p>
    <w:p w:rsidR="002C35C3" w:rsidRPr="00655DEE" w:rsidRDefault="005D3866" w:rsidP="00655DEE">
      <w:pPr>
        <w:spacing w:after="0" w:line="240" w:lineRule="auto"/>
        <w:jc w:val="both"/>
        <w:rPr>
          <w:rFonts w:ascii="Liberation Serif" w:eastAsia="Times New Roman" w:hAnsi="Liberation Serif" w:cs="Times New Roman"/>
          <w:color w:val="000000"/>
          <w:sz w:val="24"/>
          <w:szCs w:val="42"/>
          <w:lang w:eastAsia="it-IT"/>
        </w:rPr>
      </w:pPr>
      <w:r w:rsidRPr="00655DEE">
        <w:rPr>
          <w:rFonts w:ascii="Liberation Serif" w:eastAsia="Times New Roman" w:hAnsi="Liberation Serif" w:cs="Times New Roman"/>
          <w:color w:val="000000"/>
          <w:sz w:val="24"/>
          <w:szCs w:val="42"/>
          <w:lang w:eastAsia="it-IT"/>
        </w:rPr>
        <w:t xml:space="preserve">Mentre </w:t>
      </w:r>
      <w:r w:rsidR="009B7051">
        <w:rPr>
          <w:rFonts w:ascii="Liberation Serif" w:eastAsia="Times New Roman" w:hAnsi="Liberation Serif" w:cs="Times New Roman"/>
          <w:color w:val="000000"/>
          <w:sz w:val="24"/>
          <w:szCs w:val="42"/>
          <w:lang w:eastAsia="it-IT"/>
        </w:rPr>
        <w:t>scrivev</w:t>
      </w:r>
      <w:r w:rsidRPr="00655DEE">
        <w:rPr>
          <w:rFonts w:ascii="Liberation Serif" w:eastAsia="Times New Roman" w:hAnsi="Liberation Serif" w:cs="Times New Roman"/>
          <w:color w:val="000000"/>
          <w:sz w:val="24"/>
          <w:szCs w:val="42"/>
          <w:lang w:eastAsia="it-IT"/>
        </w:rPr>
        <w:t xml:space="preserve">o questo articolo, il Dipartimento di Giustizia degli Stati Uniti (DOJ) e il Dipartimento dell'Istruzione (DOE) hanno pubblicato una significativa </w:t>
      </w:r>
      <w:r w:rsidR="00F4634C" w:rsidRPr="00655DEE">
        <w:rPr>
          <w:rFonts w:ascii="Liberation Serif" w:eastAsia="Times New Roman" w:hAnsi="Liberation Serif" w:cs="Times New Roman"/>
          <w:color w:val="000000"/>
          <w:sz w:val="24"/>
          <w:szCs w:val="42"/>
          <w:lang w:eastAsia="it-IT"/>
        </w:rPr>
        <w:t xml:space="preserve">guida </w:t>
      </w:r>
      <w:r w:rsidR="00F4634C">
        <w:rPr>
          <w:rFonts w:ascii="Liberation Serif" w:eastAsia="Times New Roman" w:hAnsi="Liberation Serif" w:cs="Times New Roman"/>
          <w:color w:val="000000"/>
          <w:sz w:val="24"/>
          <w:szCs w:val="42"/>
          <w:lang w:eastAsia="it-IT"/>
        </w:rPr>
        <w:t>a</w:t>
      </w:r>
      <w:r w:rsidRPr="00655DEE">
        <w:rPr>
          <w:rFonts w:ascii="Liberation Serif" w:eastAsia="Times New Roman" w:hAnsi="Liberation Serif" w:cs="Times New Roman"/>
          <w:color w:val="000000"/>
          <w:sz w:val="24"/>
          <w:szCs w:val="42"/>
          <w:lang w:eastAsia="it-IT"/>
        </w:rPr>
        <w:t>ll'applicazi</w:t>
      </w:r>
      <w:r w:rsidR="00F4634C">
        <w:rPr>
          <w:rFonts w:ascii="Liberation Serif" w:eastAsia="Times New Roman" w:hAnsi="Liberation Serif" w:cs="Times New Roman"/>
          <w:color w:val="000000"/>
          <w:sz w:val="24"/>
          <w:szCs w:val="42"/>
          <w:lang w:eastAsia="it-IT"/>
        </w:rPr>
        <w:t>one dell'"identità di genere" nell’ambito del</w:t>
      </w:r>
      <w:r w:rsidRPr="00655DEE">
        <w:rPr>
          <w:rFonts w:ascii="Liberation Serif" w:eastAsia="Times New Roman" w:hAnsi="Liberation Serif" w:cs="Times New Roman"/>
          <w:color w:val="000000"/>
          <w:sz w:val="24"/>
          <w:szCs w:val="42"/>
          <w:lang w:eastAsia="it-IT"/>
        </w:rPr>
        <w:t xml:space="preserve"> divieto di discriminazione sessuale del Titolo IX</w:t>
      </w:r>
      <w:r w:rsidR="0095101B" w:rsidRPr="00655DEE">
        <w:rPr>
          <w:rStyle w:val="Rimandonotaapidipagina"/>
          <w:rFonts w:ascii="Liberation Serif" w:eastAsia="Times New Roman" w:hAnsi="Liberation Serif" w:cs="Times New Roman"/>
          <w:color w:val="000000"/>
          <w:sz w:val="24"/>
          <w:szCs w:val="42"/>
          <w:lang w:val="en-GB" w:eastAsia="it-IT"/>
        </w:rPr>
        <w:footnoteReference w:id="28"/>
      </w:r>
      <w:r w:rsidR="002340E2" w:rsidRPr="00655DEE">
        <w:rPr>
          <w:rFonts w:ascii="Liberation Serif" w:eastAsia="Times New Roman" w:hAnsi="Liberation Serif" w:cs="Times New Roman"/>
          <w:color w:val="000000"/>
          <w:sz w:val="24"/>
          <w:szCs w:val="42"/>
          <w:lang w:eastAsia="it-IT"/>
        </w:rPr>
        <w:t>.</w:t>
      </w:r>
      <w:r w:rsidRPr="00655DEE">
        <w:rPr>
          <w:rFonts w:ascii="Liberation Serif" w:eastAsia="Times New Roman" w:hAnsi="Liberation Serif" w:cs="Times New Roman"/>
          <w:color w:val="000000"/>
          <w:sz w:val="24"/>
          <w:szCs w:val="42"/>
          <w:lang w:eastAsia="it-IT"/>
        </w:rPr>
        <w:t xml:space="preserve"> Senza mai usare la parola cis o cisgender, questa direttiva innovativa adotta la logica di base della teoria cis/trans del genere, ridefinendo il sesso in base al concetto di identità interna:</w:t>
      </w:r>
    </w:p>
    <w:p w:rsidR="002C35C3" w:rsidRPr="00655DEE" w:rsidRDefault="005D3866" w:rsidP="00F4634C">
      <w:pPr>
        <w:spacing w:after="0" w:line="240" w:lineRule="auto"/>
        <w:ind w:left="708"/>
        <w:jc w:val="both"/>
        <w:rPr>
          <w:rFonts w:ascii="Liberation Serif" w:eastAsia="Times New Roman" w:hAnsi="Liberation Serif" w:cs="Times New Roman"/>
          <w:color w:val="000000"/>
          <w:sz w:val="24"/>
          <w:szCs w:val="42"/>
          <w:lang w:eastAsia="it-IT"/>
        </w:rPr>
      </w:pPr>
      <w:r w:rsidRPr="00655DEE">
        <w:rPr>
          <w:rFonts w:ascii="Liberation Serif" w:eastAsia="Times New Roman" w:hAnsi="Liberation Serif" w:cs="Times New Roman"/>
          <w:color w:val="000000"/>
          <w:sz w:val="24"/>
          <w:szCs w:val="42"/>
          <w:lang w:eastAsia="it-IT"/>
        </w:rPr>
        <w:t>I Dipartimenti considerano l'identità di genere di uno studente come il suo sesso ai fini del Titolo IX e dei suoi regolamenti attuativi. Ciò significa che una scuola non deve trattare uno studente transgender in modo diverso da come tratta altri studenti con la stessa identità di genere</w:t>
      </w:r>
      <w:r w:rsidR="0095101B" w:rsidRPr="00655DEE">
        <w:rPr>
          <w:rStyle w:val="Rimandonotaapidipagina"/>
          <w:rFonts w:ascii="Liberation Serif" w:eastAsia="Times New Roman" w:hAnsi="Liberation Serif" w:cs="Times New Roman"/>
          <w:color w:val="000000"/>
          <w:sz w:val="24"/>
          <w:szCs w:val="42"/>
          <w:lang w:val="en-GB" w:eastAsia="it-IT"/>
        </w:rPr>
        <w:footnoteReference w:id="29"/>
      </w:r>
      <w:r w:rsidR="002340E2" w:rsidRPr="00655DEE">
        <w:rPr>
          <w:rFonts w:ascii="Liberation Serif" w:eastAsia="Times New Roman" w:hAnsi="Liberation Serif" w:cs="Times New Roman"/>
          <w:color w:val="000000"/>
          <w:sz w:val="24"/>
          <w:szCs w:val="42"/>
          <w:lang w:eastAsia="it-IT"/>
        </w:rPr>
        <w:t>.</w:t>
      </w:r>
    </w:p>
    <w:p w:rsidR="002C35C3" w:rsidRPr="00655DEE" w:rsidRDefault="005D3866" w:rsidP="00655DEE">
      <w:pPr>
        <w:spacing w:after="0" w:line="240" w:lineRule="auto"/>
        <w:jc w:val="both"/>
        <w:rPr>
          <w:rFonts w:ascii="Liberation Serif" w:eastAsia="Times New Roman" w:hAnsi="Liberation Serif" w:cs="Times New Roman"/>
          <w:color w:val="000000"/>
          <w:sz w:val="24"/>
          <w:szCs w:val="42"/>
          <w:lang w:eastAsia="it-IT"/>
        </w:rPr>
      </w:pPr>
      <w:r w:rsidRPr="00655DEE">
        <w:rPr>
          <w:rFonts w:ascii="Liberation Serif" w:eastAsia="Times New Roman" w:hAnsi="Liberation Serif" w:cs="Times New Roman"/>
          <w:color w:val="000000"/>
          <w:sz w:val="24"/>
          <w:szCs w:val="42"/>
          <w:lang w:eastAsia="it-IT"/>
        </w:rPr>
        <w:t xml:space="preserve">"Studenti della stessa identità di genere" può essere letto qui come </w:t>
      </w:r>
      <w:r w:rsidR="00F4634C">
        <w:rPr>
          <w:rFonts w:ascii="Liberation Serif" w:eastAsia="Times New Roman" w:hAnsi="Liberation Serif" w:cs="Times New Roman"/>
          <w:color w:val="000000"/>
          <w:sz w:val="24"/>
          <w:szCs w:val="42"/>
          <w:lang w:eastAsia="it-IT"/>
        </w:rPr>
        <w:t xml:space="preserve">sinonimo di </w:t>
      </w:r>
      <w:r w:rsidRPr="00655DEE">
        <w:rPr>
          <w:rFonts w:ascii="Liberation Serif" w:eastAsia="Times New Roman" w:hAnsi="Liberation Serif" w:cs="Times New Roman"/>
          <w:color w:val="000000"/>
          <w:sz w:val="24"/>
          <w:szCs w:val="42"/>
          <w:lang w:eastAsia="it-IT"/>
        </w:rPr>
        <w:t xml:space="preserve">"studenti cisgender". Proprio come il binomio cis/trans </w:t>
      </w:r>
      <w:r w:rsidR="00F4634C">
        <w:rPr>
          <w:rFonts w:ascii="Liberation Serif" w:eastAsia="Times New Roman" w:hAnsi="Liberation Serif" w:cs="Times New Roman"/>
          <w:color w:val="000000"/>
          <w:sz w:val="24"/>
          <w:szCs w:val="42"/>
          <w:lang w:eastAsia="it-IT"/>
        </w:rPr>
        <w:t>cambia l'asse del genere da maschile/</w:t>
      </w:r>
      <w:r w:rsidRPr="00655DEE">
        <w:rPr>
          <w:rFonts w:ascii="Liberation Serif" w:eastAsia="Times New Roman" w:hAnsi="Liberation Serif" w:cs="Times New Roman"/>
          <w:color w:val="000000"/>
          <w:sz w:val="24"/>
          <w:szCs w:val="42"/>
          <w:lang w:eastAsia="it-IT"/>
        </w:rPr>
        <w:t>femminile</w:t>
      </w:r>
      <w:r w:rsidR="00F4634C">
        <w:rPr>
          <w:rFonts w:ascii="Liberation Serif" w:eastAsia="Times New Roman" w:hAnsi="Liberation Serif" w:cs="Times New Roman"/>
          <w:color w:val="000000"/>
          <w:sz w:val="24"/>
          <w:szCs w:val="42"/>
          <w:lang w:eastAsia="it-IT"/>
        </w:rPr>
        <w:t xml:space="preserve"> </w:t>
      </w:r>
      <w:r w:rsidRPr="00655DEE">
        <w:rPr>
          <w:rFonts w:ascii="Liberation Serif" w:eastAsia="Times New Roman" w:hAnsi="Liberation Serif" w:cs="Times New Roman"/>
          <w:color w:val="000000"/>
          <w:sz w:val="24"/>
          <w:szCs w:val="42"/>
          <w:lang w:eastAsia="it-IT"/>
        </w:rPr>
        <w:t>a cisgender</w:t>
      </w:r>
      <w:r w:rsidR="00F4634C">
        <w:rPr>
          <w:rFonts w:ascii="Liberation Serif" w:eastAsia="Times New Roman" w:hAnsi="Liberation Serif" w:cs="Times New Roman"/>
          <w:color w:val="000000"/>
          <w:sz w:val="24"/>
          <w:szCs w:val="42"/>
          <w:lang w:eastAsia="it-IT"/>
        </w:rPr>
        <w:t>/</w:t>
      </w:r>
      <w:r w:rsidRPr="00655DEE">
        <w:rPr>
          <w:rFonts w:ascii="Liberation Serif" w:eastAsia="Times New Roman" w:hAnsi="Liberation Serif" w:cs="Times New Roman"/>
          <w:color w:val="000000"/>
          <w:sz w:val="24"/>
          <w:szCs w:val="42"/>
          <w:lang w:eastAsia="it-IT"/>
        </w:rPr>
        <w:t xml:space="preserve">transgender, così </w:t>
      </w:r>
      <w:r w:rsidR="001A0788" w:rsidRPr="00655DEE">
        <w:rPr>
          <w:rFonts w:ascii="Liberation Serif" w:eastAsia="Times New Roman" w:hAnsi="Liberation Serif" w:cs="Times New Roman"/>
          <w:color w:val="000000"/>
          <w:sz w:val="24"/>
          <w:szCs w:val="42"/>
          <w:lang w:eastAsia="it-IT"/>
        </w:rPr>
        <w:t xml:space="preserve">fa </w:t>
      </w:r>
      <w:r w:rsidRPr="00655DEE">
        <w:rPr>
          <w:rFonts w:ascii="Liberation Serif" w:eastAsia="Times New Roman" w:hAnsi="Liberation Serif" w:cs="Times New Roman"/>
          <w:color w:val="000000"/>
          <w:sz w:val="24"/>
          <w:szCs w:val="42"/>
          <w:lang w:eastAsia="it-IT"/>
        </w:rPr>
        <w:t xml:space="preserve">anche questa nuova interpretazione giuridica della discriminazione sessuale. Gli individui non sono situati in modo simile in base al sesso, ma all'identità di genere. Piuttosto che </w:t>
      </w:r>
      <w:r w:rsidR="00F4634C">
        <w:rPr>
          <w:rFonts w:ascii="Liberation Serif" w:eastAsia="Times New Roman" w:hAnsi="Liberation Serif" w:cs="Times New Roman"/>
          <w:color w:val="000000"/>
          <w:sz w:val="24"/>
          <w:szCs w:val="42"/>
          <w:lang w:eastAsia="it-IT"/>
        </w:rPr>
        <w:t>riguardar</w:t>
      </w:r>
      <w:r w:rsidR="00F4634C" w:rsidRPr="00655DEE">
        <w:rPr>
          <w:rFonts w:ascii="Liberation Serif" w:eastAsia="Times New Roman" w:hAnsi="Liberation Serif" w:cs="Times New Roman"/>
          <w:color w:val="000000"/>
          <w:sz w:val="24"/>
          <w:szCs w:val="42"/>
          <w:lang w:eastAsia="it-IT"/>
        </w:rPr>
        <w:t xml:space="preserve">e </w:t>
      </w:r>
      <w:r w:rsidRPr="00655DEE">
        <w:rPr>
          <w:rFonts w:ascii="Liberation Serif" w:eastAsia="Times New Roman" w:hAnsi="Liberation Serif" w:cs="Times New Roman"/>
          <w:color w:val="000000"/>
          <w:sz w:val="24"/>
          <w:szCs w:val="42"/>
          <w:lang w:eastAsia="it-IT"/>
        </w:rPr>
        <w:t xml:space="preserve">il trattamento differenziato </w:t>
      </w:r>
      <w:r w:rsidR="00F4634C">
        <w:rPr>
          <w:rFonts w:ascii="Liberation Serif" w:eastAsia="Times New Roman" w:hAnsi="Liberation Serif" w:cs="Times New Roman"/>
          <w:color w:val="000000"/>
          <w:sz w:val="24"/>
          <w:szCs w:val="42"/>
          <w:lang w:eastAsia="it-IT"/>
        </w:rPr>
        <w:t xml:space="preserve">di </w:t>
      </w:r>
      <w:r w:rsidRPr="00655DEE">
        <w:rPr>
          <w:rFonts w:ascii="Liberation Serif" w:eastAsia="Times New Roman" w:hAnsi="Liberation Serif" w:cs="Times New Roman"/>
          <w:color w:val="000000"/>
          <w:sz w:val="24"/>
          <w:szCs w:val="42"/>
          <w:lang w:eastAsia="it-IT"/>
        </w:rPr>
        <w:t xml:space="preserve">maschi e femmine, il significato legale di sesso </w:t>
      </w:r>
      <w:r w:rsidR="00F4634C">
        <w:rPr>
          <w:rFonts w:ascii="Liberation Serif" w:eastAsia="Times New Roman" w:hAnsi="Liberation Serif" w:cs="Times New Roman"/>
          <w:color w:val="000000"/>
          <w:sz w:val="24"/>
          <w:szCs w:val="42"/>
          <w:lang w:eastAsia="it-IT"/>
        </w:rPr>
        <w:t>ora riguarda</w:t>
      </w:r>
      <w:r w:rsidR="001A0788" w:rsidRPr="00655DEE">
        <w:rPr>
          <w:rFonts w:ascii="Liberation Serif" w:eastAsia="Times New Roman" w:hAnsi="Liberation Serif" w:cs="Times New Roman"/>
          <w:color w:val="000000"/>
          <w:sz w:val="24"/>
          <w:szCs w:val="42"/>
          <w:lang w:eastAsia="it-IT"/>
        </w:rPr>
        <w:t xml:space="preserve"> </w:t>
      </w:r>
      <w:r w:rsidRPr="00655DEE">
        <w:rPr>
          <w:rFonts w:ascii="Liberation Serif" w:eastAsia="Times New Roman" w:hAnsi="Liberation Serif" w:cs="Times New Roman"/>
          <w:color w:val="000000"/>
          <w:sz w:val="24"/>
          <w:szCs w:val="42"/>
          <w:lang w:eastAsia="it-IT"/>
        </w:rPr>
        <w:t xml:space="preserve">principalmente </w:t>
      </w:r>
      <w:r w:rsidR="001A0788" w:rsidRPr="00655DEE">
        <w:rPr>
          <w:rFonts w:ascii="Liberation Serif" w:eastAsia="Times New Roman" w:hAnsi="Liberation Serif" w:cs="Times New Roman"/>
          <w:color w:val="000000"/>
          <w:sz w:val="24"/>
          <w:szCs w:val="42"/>
          <w:lang w:eastAsia="it-IT"/>
        </w:rPr>
        <w:t>i</w:t>
      </w:r>
      <w:r w:rsidRPr="00655DEE">
        <w:rPr>
          <w:rFonts w:ascii="Liberation Serif" w:eastAsia="Times New Roman" w:hAnsi="Liberation Serif" w:cs="Times New Roman"/>
          <w:color w:val="000000"/>
          <w:sz w:val="24"/>
          <w:szCs w:val="42"/>
          <w:lang w:eastAsia="it-IT"/>
        </w:rPr>
        <w:t>l trattamento sulla base di un conc</w:t>
      </w:r>
      <w:r w:rsidR="00F4634C">
        <w:rPr>
          <w:rFonts w:ascii="Liberation Serif" w:eastAsia="Times New Roman" w:hAnsi="Liberation Serif" w:cs="Times New Roman"/>
          <w:color w:val="000000"/>
          <w:sz w:val="24"/>
          <w:szCs w:val="42"/>
          <w:lang w:eastAsia="it-IT"/>
        </w:rPr>
        <w:t xml:space="preserve">etto introdotto di recente e </w:t>
      </w:r>
      <w:r w:rsidRPr="00655DEE">
        <w:rPr>
          <w:rFonts w:ascii="Liberation Serif" w:eastAsia="Times New Roman" w:hAnsi="Liberation Serif" w:cs="Times New Roman"/>
          <w:color w:val="000000"/>
          <w:sz w:val="24"/>
          <w:szCs w:val="42"/>
          <w:lang w:eastAsia="it-IT"/>
        </w:rPr>
        <w:t>non definito</w:t>
      </w:r>
      <w:r w:rsidR="00F4634C">
        <w:rPr>
          <w:rFonts w:ascii="Liberation Serif" w:eastAsia="Times New Roman" w:hAnsi="Liberation Serif" w:cs="Times New Roman"/>
          <w:color w:val="000000"/>
          <w:sz w:val="24"/>
          <w:szCs w:val="42"/>
          <w:lang w:eastAsia="it-IT"/>
        </w:rPr>
        <w:t xml:space="preserve"> nella legge</w:t>
      </w:r>
      <w:r w:rsidRPr="00655DEE">
        <w:rPr>
          <w:rFonts w:ascii="Liberation Serif" w:eastAsia="Times New Roman" w:hAnsi="Liberation Serif" w:cs="Times New Roman"/>
          <w:color w:val="000000"/>
          <w:sz w:val="24"/>
          <w:szCs w:val="42"/>
          <w:lang w:eastAsia="it-IT"/>
        </w:rPr>
        <w:t>: l'</w:t>
      </w:r>
      <w:r w:rsidRPr="00655DEE">
        <w:rPr>
          <w:rFonts w:ascii="Liberation Serif" w:eastAsia="Times New Roman" w:hAnsi="Liberation Serif" w:cs="Times New Roman"/>
          <w:i/>
          <w:iCs/>
          <w:color w:val="000000"/>
          <w:sz w:val="24"/>
          <w:szCs w:val="42"/>
          <w:lang w:eastAsia="it-IT"/>
        </w:rPr>
        <w:t>identità di genere</w:t>
      </w:r>
      <w:r w:rsidRPr="00655DEE">
        <w:rPr>
          <w:rFonts w:ascii="Liberation Serif" w:eastAsia="Times New Roman" w:hAnsi="Liberation Serif" w:cs="Times New Roman"/>
          <w:color w:val="000000"/>
          <w:sz w:val="24"/>
          <w:szCs w:val="42"/>
          <w:lang w:eastAsia="it-IT"/>
        </w:rPr>
        <w:t>. Questo riordino dei concetti rispecchia da vicino l'insistenza della teoria cis/trans del genere sul fatto che le persone transgender sono oppresse rispetto alle persone cis.</w:t>
      </w:r>
    </w:p>
    <w:p w:rsidR="002C35C3" w:rsidRPr="00655DEE" w:rsidRDefault="005D3866" w:rsidP="009B7051">
      <w:pPr>
        <w:spacing w:after="0" w:line="240" w:lineRule="auto"/>
        <w:jc w:val="both"/>
        <w:rPr>
          <w:rFonts w:ascii="Liberation Serif" w:eastAsia="Times New Roman" w:hAnsi="Liberation Serif" w:cs="Times New Roman"/>
          <w:color w:val="000000"/>
          <w:sz w:val="24"/>
          <w:szCs w:val="42"/>
          <w:lang w:eastAsia="it-IT"/>
        </w:rPr>
      </w:pPr>
      <w:r w:rsidRPr="00655DEE">
        <w:rPr>
          <w:rFonts w:ascii="Liberation Serif" w:eastAsia="Times New Roman" w:hAnsi="Liberation Serif" w:cs="Times New Roman"/>
          <w:color w:val="000000"/>
          <w:sz w:val="24"/>
          <w:szCs w:val="42"/>
          <w:lang w:eastAsia="it-IT"/>
        </w:rPr>
        <w:t>La guida continua:</w:t>
      </w:r>
    </w:p>
    <w:p w:rsidR="002C35C3" w:rsidRPr="00655DEE" w:rsidRDefault="005D3866" w:rsidP="00F4634C">
      <w:pPr>
        <w:spacing w:after="0" w:line="240" w:lineRule="auto"/>
        <w:ind w:left="708"/>
        <w:jc w:val="both"/>
        <w:rPr>
          <w:rFonts w:ascii="Liberation Serif" w:eastAsia="Times New Roman" w:hAnsi="Liberation Serif" w:cs="Times New Roman"/>
          <w:color w:val="000000"/>
          <w:sz w:val="24"/>
          <w:szCs w:val="42"/>
          <w:lang w:eastAsia="it-IT"/>
        </w:rPr>
      </w:pPr>
      <w:r w:rsidRPr="00655DEE">
        <w:rPr>
          <w:rFonts w:ascii="Liberation Serif" w:eastAsia="Times New Roman" w:hAnsi="Liberation Serif" w:cs="Times New Roman"/>
          <w:color w:val="000000"/>
          <w:sz w:val="24"/>
          <w:szCs w:val="42"/>
          <w:lang w:eastAsia="it-IT"/>
        </w:rPr>
        <w:t>Secondo il Titolo IX, una scuola deve trattare gli studenti in modo coerente con la loro identità di genere anche se i loro documenti scolastici o di identificazione indicano un sesso diverso</w:t>
      </w:r>
      <w:r w:rsidR="0095101B" w:rsidRPr="00655DEE">
        <w:rPr>
          <w:rStyle w:val="Rimandonotaapidipagina"/>
          <w:rFonts w:ascii="Liberation Serif" w:eastAsia="Times New Roman" w:hAnsi="Liberation Serif" w:cs="Times New Roman"/>
          <w:color w:val="000000"/>
          <w:sz w:val="24"/>
          <w:szCs w:val="42"/>
          <w:lang w:val="en-GB" w:eastAsia="it-IT"/>
        </w:rPr>
        <w:footnoteReference w:id="30"/>
      </w:r>
      <w:r w:rsidR="002340E2" w:rsidRPr="00655DEE">
        <w:rPr>
          <w:rFonts w:ascii="Liberation Serif" w:eastAsia="Times New Roman" w:hAnsi="Liberation Serif" w:cs="Times New Roman"/>
          <w:color w:val="000000"/>
          <w:sz w:val="24"/>
          <w:szCs w:val="42"/>
          <w:lang w:eastAsia="it-IT"/>
        </w:rPr>
        <w:t>.</w:t>
      </w:r>
    </w:p>
    <w:p w:rsidR="002C35C3" w:rsidRPr="00655DEE" w:rsidRDefault="005D3866" w:rsidP="00655DEE">
      <w:pPr>
        <w:spacing w:after="0" w:line="240" w:lineRule="auto"/>
        <w:jc w:val="both"/>
        <w:rPr>
          <w:rFonts w:ascii="Liberation Serif" w:eastAsia="Times New Roman" w:hAnsi="Liberation Serif" w:cs="Times New Roman"/>
          <w:color w:val="000000"/>
          <w:sz w:val="24"/>
          <w:szCs w:val="42"/>
          <w:lang w:eastAsia="it-IT"/>
        </w:rPr>
      </w:pPr>
      <w:r w:rsidRPr="00655DEE">
        <w:rPr>
          <w:rFonts w:ascii="Liberation Serif" w:eastAsia="Times New Roman" w:hAnsi="Liberation Serif" w:cs="Times New Roman"/>
          <w:color w:val="000000"/>
          <w:sz w:val="24"/>
          <w:szCs w:val="42"/>
          <w:lang w:eastAsia="it-IT"/>
        </w:rPr>
        <w:t xml:space="preserve">In questo caso, il semplice significato di sesso viene soppiantato dall'identità di genere. L'identità di genere deve essere onorata, non in aggiunta ma </w:t>
      </w:r>
      <w:r w:rsidRPr="00655DEE">
        <w:rPr>
          <w:rFonts w:ascii="Liberation Serif" w:eastAsia="Times New Roman" w:hAnsi="Liberation Serif" w:cs="Times New Roman"/>
          <w:i/>
          <w:iCs/>
          <w:color w:val="000000"/>
          <w:sz w:val="24"/>
          <w:szCs w:val="42"/>
          <w:lang w:eastAsia="it-IT"/>
        </w:rPr>
        <w:t xml:space="preserve">a prescindere dal </w:t>
      </w:r>
      <w:r w:rsidRPr="00655DEE">
        <w:rPr>
          <w:rFonts w:ascii="Liberation Serif" w:eastAsia="Times New Roman" w:hAnsi="Liberation Serif" w:cs="Times New Roman"/>
          <w:color w:val="000000"/>
          <w:sz w:val="24"/>
          <w:szCs w:val="42"/>
          <w:lang w:eastAsia="it-IT"/>
        </w:rPr>
        <w:t>sesso fisico, legale ed esperienziale.</w:t>
      </w:r>
    </w:p>
    <w:p w:rsidR="002C35C3" w:rsidRPr="00655DEE" w:rsidRDefault="005D3866" w:rsidP="009B7051">
      <w:pPr>
        <w:pStyle w:val="calibre20"/>
        <w:spacing w:before="0" w:beforeAutospacing="0" w:after="0" w:afterAutospacing="0"/>
        <w:ind w:firstLine="708"/>
        <w:jc w:val="both"/>
        <w:rPr>
          <w:rFonts w:ascii="Liberation Serif" w:hAnsi="Liberation Serif"/>
          <w:color w:val="000000"/>
          <w:szCs w:val="42"/>
        </w:rPr>
      </w:pPr>
      <w:r w:rsidRPr="00655DEE">
        <w:rPr>
          <w:rFonts w:ascii="Liberation Serif" w:hAnsi="Liberation Serif"/>
          <w:color w:val="000000"/>
          <w:szCs w:val="42"/>
        </w:rPr>
        <w:t>La nuova supremazia legale dell'identità rispetto al corpo diventa evidente nel contesto degli spazi separati per sesso. Tuttavia, una rapida lettura dei regolamenti di supporto del Titolo IX mostra che alcune forme di se</w:t>
      </w:r>
      <w:r w:rsidR="001A0788" w:rsidRPr="00655DEE">
        <w:rPr>
          <w:rFonts w:ascii="Liberation Serif" w:hAnsi="Liberation Serif"/>
          <w:color w:val="000000"/>
          <w:szCs w:val="42"/>
        </w:rPr>
        <w:t>par</w:t>
      </w:r>
      <w:r w:rsidRPr="00655DEE">
        <w:rPr>
          <w:rFonts w:ascii="Liberation Serif" w:hAnsi="Liberation Serif"/>
          <w:color w:val="000000"/>
          <w:szCs w:val="42"/>
        </w:rPr>
        <w:t>azione sessuale non sono considerate discriminatorie se strutture comparabili sono offerte a "studenti dell'altro sesso". In particolare:</w:t>
      </w:r>
    </w:p>
    <w:p w:rsidR="002C35C3" w:rsidRPr="00655DEE" w:rsidRDefault="005D3866" w:rsidP="006C2EEE">
      <w:pPr>
        <w:spacing w:after="0" w:line="240" w:lineRule="auto"/>
        <w:ind w:left="708"/>
        <w:rPr>
          <w:rFonts w:ascii="Liberation Serif" w:eastAsia="Times New Roman" w:hAnsi="Liberation Serif" w:cs="Times New Roman"/>
          <w:color w:val="000000"/>
          <w:sz w:val="24"/>
          <w:szCs w:val="42"/>
          <w:lang w:eastAsia="it-IT"/>
        </w:rPr>
      </w:pPr>
      <w:r w:rsidRPr="00655DEE">
        <w:rPr>
          <w:rFonts w:ascii="Liberation Serif" w:eastAsia="Times New Roman" w:hAnsi="Liberation Serif" w:cs="Times New Roman"/>
          <w:color w:val="000000"/>
          <w:sz w:val="24"/>
          <w:szCs w:val="42"/>
          <w:lang w:eastAsia="it-IT"/>
        </w:rPr>
        <w:lastRenderedPageBreak/>
        <w:t>§</w:t>
      </w:r>
      <w:r>
        <w:rPr>
          <w:rFonts w:ascii="Liberation Serif" w:eastAsia="Times New Roman" w:hAnsi="Liberation Serif" w:cs="Times New Roman"/>
          <w:color w:val="000000"/>
          <w:sz w:val="24"/>
          <w:szCs w:val="42"/>
          <w:lang w:eastAsia="it-IT"/>
        </w:rPr>
        <w:t xml:space="preserve"> 106.33 Strutture comparabili.</w:t>
      </w:r>
      <w:r>
        <w:rPr>
          <w:rFonts w:ascii="Liberation Serif" w:eastAsia="Times New Roman" w:hAnsi="Liberation Serif" w:cs="Times New Roman"/>
          <w:color w:val="000000"/>
          <w:sz w:val="24"/>
          <w:szCs w:val="42"/>
          <w:lang w:eastAsia="it-IT"/>
        </w:rPr>
        <w:br/>
      </w:r>
      <w:r w:rsidRPr="00655DEE">
        <w:rPr>
          <w:rFonts w:ascii="Liberation Serif" w:eastAsia="Times New Roman" w:hAnsi="Liberation Serif" w:cs="Times New Roman"/>
          <w:color w:val="000000"/>
          <w:sz w:val="24"/>
          <w:szCs w:val="42"/>
          <w:lang w:eastAsia="it-IT"/>
        </w:rPr>
        <w:t xml:space="preserve">Un beneficiario </w:t>
      </w:r>
      <w:r w:rsidR="00F4634C">
        <w:rPr>
          <w:rFonts w:ascii="Liberation Serif" w:eastAsia="Times New Roman" w:hAnsi="Liberation Serif" w:cs="Times New Roman"/>
          <w:color w:val="000000"/>
          <w:sz w:val="24"/>
          <w:szCs w:val="42"/>
          <w:lang w:eastAsia="it-IT"/>
        </w:rPr>
        <w:t>[</w:t>
      </w:r>
      <w:r w:rsidR="009B7051">
        <w:rPr>
          <w:rFonts w:ascii="Liberation Serif" w:eastAsia="Times New Roman" w:hAnsi="Liberation Serif" w:cs="Times New Roman"/>
          <w:color w:val="000000"/>
          <w:sz w:val="24"/>
          <w:szCs w:val="42"/>
          <w:lang w:eastAsia="it-IT"/>
        </w:rPr>
        <w:t xml:space="preserve">le </w:t>
      </w:r>
      <w:r w:rsidR="00F4634C">
        <w:rPr>
          <w:rFonts w:ascii="Liberation Serif" w:eastAsia="Times New Roman" w:hAnsi="Liberation Serif" w:cs="Times New Roman"/>
          <w:color w:val="000000"/>
          <w:sz w:val="24"/>
          <w:szCs w:val="42"/>
          <w:lang w:eastAsia="it-IT"/>
        </w:rPr>
        <w:t xml:space="preserve">scuole beneficiarie di finanziamenti pubblici] </w:t>
      </w:r>
      <w:r w:rsidRPr="00655DEE">
        <w:rPr>
          <w:rFonts w:ascii="Liberation Serif" w:eastAsia="Times New Roman" w:hAnsi="Liberation Serif" w:cs="Times New Roman"/>
          <w:color w:val="000000"/>
          <w:sz w:val="24"/>
          <w:szCs w:val="42"/>
          <w:lang w:eastAsia="it-IT"/>
        </w:rPr>
        <w:t>può fornire servizi igienici, spogliatoi e docce separati in base al sesso, ma tali servizi forniti per gli studenti di un sesso devono essere paragonabili a quelle fornite agli studenti dell'altro sesso</w:t>
      </w:r>
      <w:r w:rsidR="0095101B" w:rsidRPr="00655DEE">
        <w:rPr>
          <w:rStyle w:val="Rimandonotaapidipagina"/>
          <w:rFonts w:ascii="Liberation Serif" w:eastAsia="Times New Roman" w:hAnsi="Liberation Serif" w:cs="Times New Roman"/>
          <w:color w:val="000000"/>
          <w:sz w:val="24"/>
          <w:szCs w:val="42"/>
          <w:lang w:val="en-GB" w:eastAsia="it-IT"/>
        </w:rPr>
        <w:footnoteReference w:id="31"/>
      </w:r>
      <w:r w:rsidR="002340E2" w:rsidRPr="00655DEE">
        <w:rPr>
          <w:rFonts w:ascii="Liberation Serif" w:eastAsia="Times New Roman" w:hAnsi="Liberation Serif" w:cs="Times New Roman"/>
          <w:color w:val="000000"/>
          <w:sz w:val="24"/>
          <w:szCs w:val="42"/>
          <w:lang w:eastAsia="it-IT"/>
        </w:rPr>
        <w:t>.</w:t>
      </w:r>
    </w:p>
    <w:p w:rsidR="00EF7B71" w:rsidRDefault="00EF7B71" w:rsidP="00655DEE">
      <w:pPr>
        <w:pStyle w:val="calibre21"/>
        <w:spacing w:before="0" w:beforeAutospacing="0" w:after="0" w:afterAutospacing="0"/>
        <w:jc w:val="both"/>
        <w:rPr>
          <w:rFonts w:ascii="Liberation Serif" w:hAnsi="Liberation Serif"/>
          <w:color w:val="000000"/>
          <w:szCs w:val="42"/>
        </w:rPr>
      </w:pPr>
    </w:p>
    <w:p w:rsidR="002C35C3" w:rsidRPr="00655DEE" w:rsidRDefault="005D3866" w:rsidP="00655DEE">
      <w:pPr>
        <w:pStyle w:val="calibre21"/>
        <w:spacing w:before="0" w:beforeAutospacing="0" w:after="0" w:afterAutospacing="0"/>
        <w:jc w:val="both"/>
        <w:rPr>
          <w:rFonts w:ascii="Liberation Serif" w:hAnsi="Liberation Serif"/>
          <w:color w:val="000000"/>
          <w:szCs w:val="42"/>
        </w:rPr>
      </w:pPr>
      <w:r w:rsidRPr="00655DEE">
        <w:rPr>
          <w:rFonts w:ascii="Liberation Serif" w:hAnsi="Liberation Serif"/>
          <w:color w:val="000000"/>
          <w:szCs w:val="42"/>
        </w:rPr>
        <w:t>Le recenti linee guida del DOJ e del DOE sembrano ignorare o contraddire questa normativa, nella misura in</w:t>
      </w:r>
      <w:r w:rsidR="001A0788" w:rsidRPr="00655DEE">
        <w:rPr>
          <w:rFonts w:ascii="Liberation Serif" w:hAnsi="Liberation Serif"/>
          <w:color w:val="000000"/>
          <w:szCs w:val="42"/>
        </w:rPr>
        <w:t xml:space="preserve"> cui l'applicazione della separ</w:t>
      </w:r>
      <w:r w:rsidRPr="00655DEE">
        <w:rPr>
          <w:rFonts w:ascii="Liberation Serif" w:hAnsi="Liberation Serif"/>
          <w:color w:val="000000"/>
          <w:szCs w:val="42"/>
        </w:rPr>
        <w:t xml:space="preserve">azione sessuale, precedentemente consentita, può essere considerata una nuova discriminazione quando viene contestata da uno studente che sostiene di avere un'identità interna di genere discordante dal </w:t>
      </w:r>
      <w:r w:rsidR="002C7D19">
        <w:rPr>
          <w:rFonts w:ascii="Liberation Serif" w:hAnsi="Liberation Serif"/>
          <w:color w:val="000000"/>
          <w:szCs w:val="42"/>
        </w:rPr>
        <w:t xml:space="preserve">suo </w:t>
      </w:r>
      <w:r w:rsidRPr="00655DEE">
        <w:rPr>
          <w:rFonts w:ascii="Liberation Serif" w:hAnsi="Liberation Serif"/>
          <w:color w:val="000000"/>
          <w:szCs w:val="42"/>
        </w:rPr>
        <w:t>sesso. La prevenzion</w:t>
      </w:r>
      <w:r>
        <w:rPr>
          <w:rFonts w:ascii="Liberation Serif" w:hAnsi="Liberation Serif"/>
          <w:color w:val="000000"/>
          <w:szCs w:val="42"/>
        </w:rPr>
        <w:t>e della discriminazione in base al sesso</w:t>
      </w:r>
      <w:r w:rsidRPr="00655DEE">
        <w:rPr>
          <w:rFonts w:ascii="Liberation Serif" w:hAnsi="Liberation Serif"/>
          <w:color w:val="000000"/>
          <w:szCs w:val="42"/>
        </w:rPr>
        <w:t xml:space="preserve"> richiede ora alle scuole di riallineare il trattamento degli studenti in base all'identità di genere, indipendentemente dal sesso. In altre parole, gli </w:t>
      </w:r>
      <w:r w:rsidRPr="00655DEE">
        <w:rPr>
          <w:rFonts w:ascii="Liberation Serif" w:hAnsi="Liberation Serif"/>
          <w:i/>
          <w:iCs/>
          <w:color w:val="000000"/>
          <w:szCs w:val="42"/>
        </w:rPr>
        <w:t xml:space="preserve">studenti cisgender </w:t>
      </w:r>
      <w:r w:rsidRPr="00655DEE">
        <w:rPr>
          <w:rFonts w:ascii="Liberation Serif" w:hAnsi="Liberation Serif"/>
          <w:color w:val="000000"/>
          <w:szCs w:val="42"/>
        </w:rPr>
        <w:t xml:space="preserve">sono lo standard in base al quale deve essere giudicato il trattamento degli studenti transgender. Ad esempio, se c'è una differenza di sesso fisico tra due parti (maschio e femmina), ma la loro identità di genere è la stessa (entrambi ragazza/donna o ragazzo/uomo), la </w:t>
      </w:r>
      <w:r w:rsidR="001A0788" w:rsidRPr="00655DEE">
        <w:rPr>
          <w:rFonts w:ascii="Liberation Serif" w:hAnsi="Liberation Serif"/>
          <w:color w:val="000000"/>
          <w:szCs w:val="42"/>
        </w:rPr>
        <w:t>separ</w:t>
      </w:r>
      <w:r w:rsidRPr="00655DEE">
        <w:rPr>
          <w:rFonts w:ascii="Liberation Serif" w:hAnsi="Liberation Serif"/>
          <w:color w:val="000000"/>
          <w:szCs w:val="42"/>
        </w:rPr>
        <w:t xml:space="preserve">azione </w:t>
      </w:r>
      <w:r w:rsidR="00373C07">
        <w:rPr>
          <w:rFonts w:ascii="Liberation Serif" w:hAnsi="Liberation Serif"/>
          <w:color w:val="000000"/>
          <w:szCs w:val="42"/>
        </w:rPr>
        <w:t xml:space="preserve">tra i </w:t>
      </w:r>
      <w:r w:rsidRPr="00655DEE">
        <w:rPr>
          <w:rFonts w:ascii="Liberation Serif" w:hAnsi="Liberation Serif"/>
          <w:color w:val="000000"/>
          <w:szCs w:val="42"/>
        </w:rPr>
        <w:t>sess</w:t>
      </w:r>
      <w:r w:rsidR="00373C07">
        <w:rPr>
          <w:rFonts w:ascii="Liberation Serif" w:hAnsi="Liberation Serif"/>
          <w:color w:val="000000"/>
          <w:szCs w:val="42"/>
        </w:rPr>
        <w:t>i</w:t>
      </w:r>
      <w:r w:rsidRPr="00655DEE">
        <w:rPr>
          <w:rFonts w:ascii="Liberation Serif" w:hAnsi="Liberation Serif"/>
          <w:color w:val="000000"/>
          <w:szCs w:val="42"/>
        </w:rPr>
        <w:t xml:space="preserve"> precedentemente giustificata ai sensi della Sezione 106.33 non è più consentita. Il predominio legale dell'identità di genere richiede quindi che la </w:t>
      </w:r>
      <w:r w:rsidR="001A0788" w:rsidRPr="00655DEE">
        <w:rPr>
          <w:rFonts w:ascii="Liberation Serif" w:hAnsi="Liberation Serif"/>
          <w:color w:val="000000"/>
          <w:szCs w:val="42"/>
        </w:rPr>
        <w:t>separ</w:t>
      </w:r>
      <w:r w:rsidRPr="00655DEE">
        <w:rPr>
          <w:rFonts w:ascii="Liberation Serif" w:hAnsi="Liberation Serif"/>
          <w:color w:val="000000"/>
          <w:szCs w:val="42"/>
        </w:rPr>
        <w:t xml:space="preserve">azione </w:t>
      </w:r>
      <w:r w:rsidR="00373C07">
        <w:rPr>
          <w:rFonts w:ascii="Liberation Serif" w:hAnsi="Liberation Serif"/>
          <w:color w:val="000000"/>
          <w:szCs w:val="42"/>
        </w:rPr>
        <w:t xml:space="preserve">tra i </w:t>
      </w:r>
      <w:r w:rsidRPr="00655DEE">
        <w:rPr>
          <w:rFonts w:ascii="Liberation Serif" w:hAnsi="Liberation Serif"/>
          <w:color w:val="000000"/>
          <w:szCs w:val="42"/>
        </w:rPr>
        <w:t>sess</w:t>
      </w:r>
      <w:r w:rsidR="00373C07">
        <w:rPr>
          <w:rFonts w:ascii="Liberation Serif" w:hAnsi="Liberation Serif"/>
          <w:color w:val="000000"/>
          <w:szCs w:val="42"/>
        </w:rPr>
        <w:t xml:space="preserve">i </w:t>
      </w:r>
      <w:r w:rsidRPr="00655DEE">
        <w:rPr>
          <w:rFonts w:ascii="Liberation Serif" w:hAnsi="Liberation Serif"/>
          <w:color w:val="000000"/>
          <w:szCs w:val="42"/>
        </w:rPr>
        <w:t xml:space="preserve">sia </w:t>
      </w:r>
      <w:r w:rsidR="00373C07">
        <w:rPr>
          <w:rFonts w:ascii="Liberation Serif" w:hAnsi="Liberation Serif"/>
          <w:color w:val="000000"/>
          <w:szCs w:val="42"/>
        </w:rPr>
        <w:t xml:space="preserve">tolta </w:t>
      </w:r>
      <w:r w:rsidRPr="00655DEE">
        <w:rPr>
          <w:rFonts w:ascii="Liberation Serif" w:hAnsi="Liberation Serif"/>
          <w:color w:val="000000"/>
          <w:szCs w:val="42"/>
        </w:rPr>
        <w:t>per promuovere la parità di identità di genere, in modo che "gli studenti con la stessa identità di genere" siano trattati allo stesso modo.</w:t>
      </w:r>
    </w:p>
    <w:p w:rsidR="002C35C3" w:rsidRPr="00655DEE" w:rsidRDefault="005D3866" w:rsidP="009B7051">
      <w:pPr>
        <w:pStyle w:val="calibre20"/>
        <w:spacing w:before="0" w:beforeAutospacing="0" w:after="0" w:afterAutospacing="0"/>
        <w:ind w:firstLine="708"/>
        <w:jc w:val="both"/>
        <w:rPr>
          <w:rFonts w:ascii="Liberation Serif" w:hAnsi="Liberation Serif"/>
          <w:color w:val="000000"/>
          <w:szCs w:val="42"/>
        </w:rPr>
      </w:pPr>
      <w:r w:rsidRPr="00655DEE">
        <w:rPr>
          <w:rFonts w:ascii="Liberation Serif" w:hAnsi="Liberation Serif"/>
          <w:color w:val="000000"/>
          <w:szCs w:val="42"/>
        </w:rPr>
        <w:t>Nello stesso modo in cui l'essenzialismo della teoria del genere cis/trans rende impossibile per le donne comprendere la loro oppressione come qualcosa di diverso da un riflesso naturale della loro identità di genere innata, questa guida</w:t>
      </w:r>
      <w:r w:rsidR="00373C07">
        <w:rPr>
          <w:rFonts w:ascii="Liberation Serif" w:hAnsi="Liberation Serif"/>
          <w:color w:val="000000"/>
          <w:szCs w:val="42"/>
        </w:rPr>
        <w:t>, queste linee-guida rendono</w:t>
      </w:r>
      <w:r w:rsidRPr="00655DEE">
        <w:rPr>
          <w:rFonts w:ascii="Liberation Serif" w:hAnsi="Liberation Serif"/>
          <w:color w:val="000000"/>
          <w:szCs w:val="42"/>
        </w:rPr>
        <w:t xml:space="preserve"> impossibile </w:t>
      </w:r>
      <w:r w:rsidR="00373C07">
        <w:rPr>
          <w:rFonts w:ascii="Liberation Serif" w:hAnsi="Liberation Serif"/>
          <w:color w:val="000000"/>
          <w:szCs w:val="42"/>
        </w:rPr>
        <w:t xml:space="preserve">esprimere </w:t>
      </w:r>
      <w:r w:rsidRPr="00655DEE">
        <w:rPr>
          <w:rFonts w:ascii="Liberation Serif" w:hAnsi="Liberation Serif"/>
          <w:color w:val="000000"/>
          <w:szCs w:val="42"/>
        </w:rPr>
        <w:t>preoccupazioni su</w:t>
      </w:r>
      <w:r w:rsidR="00373C07">
        <w:rPr>
          <w:rFonts w:ascii="Liberation Serif" w:hAnsi="Liberation Serif"/>
          <w:color w:val="000000"/>
          <w:szCs w:val="42"/>
        </w:rPr>
        <w:t>l</w:t>
      </w:r>
      <w:r w:rsidRPr="00655DEE">
        <w:rPr>
          <w:rFonts w:ascii="Liberation Serif" w:hAnsi="Liberation Serif"/>
          <w:color w:val="000000"/>
          <w:szCs w:val="42"/>
        </w:rPr>
        <w:t xml:space="preserve"> nuovo assetto:</w:t>
      </w:r>
    </w:p>
    <w:p w:rsidR="00EF7B71" w:rsidRDefault="00EF7B71" w:rsidP="00373C07">
      <w:pPr>
        <w:spacing w:after="0" w:line="240" w:lineRule="auto"/>
        <w:ind w:left="708"/>
        <w:jc w:val="both"/>
        <w:rPr>
          <w:rFonts w:ascii="Liberation Serif" w:hAnsi="Liberation Serif"/>
          <w:color w:val="000000"/>
          <w:sz w:val="24"/>
          <w:szCs w:val="42"/>
          <w:shd w:val="clear" w:color="auto" w:fill="FFFFFF"/>
        </w:rPr>
      </w:pPr>
    </w:p>
    <w:p w:rsidR="002C35C3" w:rsidRPr="00655DEE" w:rsidRDefault="005D3866" w:rsidP="00373C07">
      <w:pPr>
        <w:spacing w:after="0" w:line="240" w:lineRule="auto"/>
        <w:ind w:left="708"/>
        <w:jc w:val="both"/>
        <w:rPr>
          <w:rFonts w:ascii="Liberation Serif" w:eastAsia="Times New Roman" w:hAnsi="Liberation Serif" w:cs="Times New Roman"/>
          <w:color w:val="000000"/>
          <w:sz w:val="24"/>
          <w:szCs w:val="48"/>
          <w:lang w:eastAsia="it-IT"/>
        </w:rPr>
      </w:pPr>
      <w:r w:rsidRPr="00655DEE">
        <w:rPr>
          <w:rFonts w:ascii="Liberation Serif" w:hAnsi="Liberation Serif"/>
          <w:color w:val="000000"/>
          <w:sz w:val="24"/>
          <w:szCs w:val="42"/>
          <w:shd w:val="clear" w:color="auto" w:fill="FFFFFF"/>
        </w:rPr>
        <w:t xml:space="preserve">L'obbligo del Titolo IX di garantire la non discriminazione sulla base del sesso impone alle scuole di fornire agli studenti transgender un accesso paritario ai programmi e alle attività educative, anche in circostanze in cui altri studenti, genitori o membri della comunità sollevino obiezioni o preoccupazioni. Come </w:t>
      </w:r>
      <w:r w:rsidRPr="00655DEE">
        <w:rPr>
          <w:rFonts w:ascii="Liberation Serif" w:hAnsi="Liberation Serif"/>
          <w:color w:val="000000"/>
          <w:sz w:val="24"/>
          <w:szCs w:val="48"/>
          <w:shd w:val="clear" w:color="auto" w:fill="FFFFFF"/>
        </w:rPr>
        <w:t xml:space="preserve">costantemente riconosciuto nelle cause sui diritti civili, il desiderio di </w:t>
      </w:r>
      <w:r w:rsidR="00373C07">
        <w:rPr>
          <w:rFonts w:ascii="Liberation Serif" w:hAnsi="Liberation Serif"/>
          <w:color w:val="000000"/>
          <w:sz w:val="24"/>
          <w:szCs w:val="48"/>
          <w:shd w:val="clear" w:color="auto" w:fill="FFFFFF"/>
        </w:rPr>
        <w:t>porre rimedio a</w:t>
      </w:r>
      <w:r w:rsidRPr="00655DEE">
        <w:rPr>
          <w:rFonts w:ascii="Liberation Serif" w:hAnsi="Liberation Serif"/>
          <w:color w:val="000000"/>
          <w:sz w:val="24"/>
          <w:szCs w:val="48"/>
          <w:shd w:val="clear" w:color="auto" w:fill="FFFFFF"/>
        </w:rPr>
        <w:t xml:space="preserve">l disagio altrui non può giustificare una politica </w:t>
      </w:r>
      <w:r w:rsidR="00373C07">
        <w:rPr>
          <w:rFonts w:ascii="Liberation Serif" w:hAnsi="Liberation Serif"/>
          <w:color w:val="000000"/>
          <w:sz w:val="24"/>
          <w:szCs w:val="48"/>
          <w:shd w:val="clear" w:color="auto" w:fill="FFFFFF"/>
        </w:rPr>
        <w:t xml:space="preserve">di </w:t>
      </w:r>
      <w:r w:rsidRPr="00655DEE">
        <w:rPr>
          <w:rFonts w:ascii="Liberation Serif" w:eastAsia="Times New Roman" w:hAnsi="Liberation Serif" w:cs="Times New Roman"/>
          <w:color w:val="000000"/>
          <w:sz w:val="24"/>
          <w:szCs w:val="48"/>
          <w:lang w:eastAsia="it-IT"/>
        </w:rPr>
        <w:t>individua</w:t>
      </w:r>
      <w:r w:rsidR="00373C07">
        <w:rPr>
          <w:rFonts w:ascii="Liberation Serif" w:eastAsia="Times New Roman" w:hAnsi="Liberation Serif" w:cs="Times New Roman"/>
          <w:color w:val="000000"/>
          <w:sz w:val="24"/>
          <w:szCs w:val="48"/>
          <w:lang w:eastAsia="it-IT"/>
        </w:rPr>
        <w:t>zione e svantaggio di</w:t>
      </w:r>
      <w:r w:rsidRPr="00655DEE">
        <w:rPr>
          <w:rFonts w:ascii="Liberation Serif" w:eastAsia="Times New Roman" w:hAnsi="Liberation Serif" w:cs="Times New Roman"/>
          <w:color w:val="000000"/>
          <w:sz w:val="24"/>
          <w:szCs w:val="48"/>
          <w:lang w:eastAsia="it-IT"/>
        </w:rPr>
        <w:t xml:space="preserve"> una particolare classe di studenti</w:t>
      </w:r>
      <w:r w:rsidR="0095101B" w:rsidRPr="00655DEE">
        <w:rPr>
          <w:rStyle w:val="Rimandonotaapidipagina"/>
          <w:rFonts w:ascii="Liberation Serif" w:eastAsia="Times New Roman" w:hAnsi="Liberation Serif" w:cs="Times New Roman"/>
          <w:color w:val="000000"/>
          <w:sz w:val="24"/>
          <w:szCs w:val="48"/>
          <w:lang w:val="en-GB" w:eastAsia="it-IT"/>
        </w:rPr>
        <w:footnoteReference w:id="32"/>
      </w:r>
      <w:r w:rsidR="002340E2" w:rsidRPr="00655DEE">
        <w:rPr>
          <w:rFonts w:ascii="Liberation Serif" w:eastAsia="Times New Roman" w:hAnsi="Liberation Serif" w:cs="Times New Roman"/>
          <w:color w:val="000000"/>
          <w:sz w:val="24"/>
          <w:szCs w:val="48"/>
          <w:lang w:eastAsia="it-IT"/>
        </w:rPr>
        <w:t>.</w:t>
      </w:r>
    </w:p>
    <w:p w:rsidR="00EF7B71" w:rsidRDefault="00EF7B71" w:rsidP="00655DEE">
      <w:pPr>
        <w:spacing w:after="0" w:line="240" w:lineRule="auto"/>
        <w:jc w:val="both"/>
        <w:rPr>
          <w:rFonts w:ascii="Liberation Serif" w:eastAsia="Times New Roman" w:hAnsi="Liberation Serif" w:cs="Times New Roman"/>
          <w:color w:val="000000"/>
          <w:sz w:val="24"/>
          <w:szCs w:val="48"/>
          <w:lang w:eastAsia="it-IT"/>
        </w:rPr>
      </w:pPr>
    </w:p>
    <w:p w:rsidR="002C35C3" w:rsidRPr="00655DEE" w:rsidRDefault="005D3866" w:rsidP="00655DEE">
      <w:pPr>
        <w:spacing w:after="0" w:line="240" w:lineRule="auto"/>
        <w:jc w:val="both"/>
        <w:rPr>
          <w:rFonts w:ascii="Liberation Serif" w:eastAsia="Times New Roman" w:hAnsi="Liberation Serif" w:cs="Times New Roman"/>
          <w:color w:val="000000"/>
          <w:sz w:val="24"/>
          <w:szCs w:val="48"/>
          <w:lang w:eastAsia="it-IT"/>
        </w:rPr>
      </w:pPr>
      <w:r w:rsidRPr="00655DEE">
        <w:rPr>
          <w:rFonts w:ascii="Liberation Serif" w:eastAsia="Times New Roman" w:hAnsi="Liberation Serif" w:cs="Times New Roman"/>
          <w:color w:val="000000"/>
          <w:sz w:val="24"/>
          <w:szCs w:val="48"/>
          <w:lang w:eastAsia="it-IT"/>
        </w:rPr>
        <w:t xml:space="preserve">Tutte le potenziali preoccupazioni e obiezioni vengono equiparate a frivoli "disagi" </w:t>
      </w:r>
      <w:r w:rsidR="00373C07">
        <w:rPr>
          <w:rFonts w:ascii="Liberation Serif" w:eastAsia="Times New Roman" w:hAnsi="Liberation Serif" w:cs="Times New Roman"/>
          <w:color w:val="000000"/>
          <w:sz w:val="24"/>
          <w:szCs w:val="48"/>
          <w:lang w:eastAsia="it-IT"/>
        </w:rPr>
        <w:t>a cui non si può dare rimedio</w:t>
      </w:r>
      <w:r w:rsidRPr="00655DEE">
        <w:rPr>
          <w:rFonts w:ascii="Liberation Serif" w:eastAsia="Times New Roman" w:hAnsi="Liberation Serif" w:cs="Times New Roman"/>
          <w:color w:val="000000"/>
          <w:sz w:val="24"/>
          <w:szCs w:val="48"/>
          <w:lang w:eastAsia="it-IT"/>
        </w:rPr>
        <w:t xml:space="preserve">. Come se il DOJ e il DOE, in tutta la loro infinita saggezza sulle mutevoli sabbie della teoria del genere, avessero già preso in considerazione ed eliminato ogni possibile protesta. </w:t>
      </w:r>
    </w:p>
    <w:p w:rsidR="002C35C3" w:rsidRPr="00655DEE" w:rsidRDefault="005D3866" w:rsidP="009B7051">
      <w:pPr>
        <w:pStyle w:val="calibre21"/>
        <w:spacing w:before="0" w:beforeAutospacing="0" w:after="0" w:afterAutospacing="0"/>
        <w:ind w:firstLine="708"/>
        <w:jc w:val="both"/>
        <w:rPr>
          <w:rFonts w:ascii="Liberation Serif" w:hAnsi="Liberation Serif"/>
          <w:color w:val="000000"/>
          <w:szCs w:val="48"/>
        </w:rPr>
      </w:pPr>
      <w:r w:rsidRPr="00655DEE">
        <w:rPr>
          <w:rFonts w:ascii="Liberation Serif" w:hAnsi="Liberation Serif"/>
          <w:color w:val="000000"/>
          <w:szCs w:val="48"/>
        </w:rPr>
        <w:t xml:space="preserve">Non verrà ascoltata alcuna richiesta di ritorno alla </w:t>
      </w:r>
      <w:r w:rsidR="001A0788" w:rsidRPr="00655DEE">
        <w:rPr>
          <w:rFonts w:ascii="Liberation Serif" w:hAnsi="Liberation Serif"/>
          <w:color w:val="000000"/>
          <w:szCs w:val="48"/>
        </w:rPr>
        <w:t>separ</w:t>
      </w:r>
      <w:r w:rsidRPr="00655DEE">
        <w:rPr>
          <w:rFonts w:ascii="Liberation Serif" w:hAnsi="Liberation Serif"/>
          <w:color w:val="000000"/>
          <w:szCs w:val="48"/>
        </w:rPr>
        <w:t xml:space="preserve">azione </w:t>
      </w:r>
      <w:r w:rsidR="001A0788" w:rsidRPr="00655DEE">
        <w:rPr>
          <w:rFonts w:ascii="Liberation Serif" w:hAnsi="Liberation Serif"/>
          <w:color w:val="000000"/>
          <w:szCs w:val="48"/>
        </w:rPr>
        <w:t>dei sessi</w:t>
      </w:r>
      <w:r w:rsidRPr="00655DEE">
        <w:rPr>
          <w:rFonts w:ascii="Liberation Serif" w:hAnsi="Liberation Serif"/>
          <w:color w:val="000000"/>
          <w:szCs w:val="48"/>
        </w:rPr>
        <w:t>, come precedentemente consentito dalla sezione 106.33. Le obiezioni sono preventivamente messe a tacere da questa guida.</w:t>
      </w:r>
    </w:p>
    <w:p w:rsidR="002C35C3" w:rsidRPr="00655DEE" w:rsidRDefault="005D3866" w:rsidP="009B7051">
      <w:pPr>
        <w:pStyle w:val="calibre20"/>
        <w:spacing w:before="0" w:beforeAutospacing="0" w:after="0" w:afterAutospacing="0"/>
        <w:ind w:firstLine="708"/>
        <w:jc w:val="both"/>
        <w:rPr>
          <w:rFonts w:ascii="Liberation Serif" w:hAnsi="Liberation Serif"/>
          <w:color w:val="000000"/>
          <w:szCs w:val="48"/>
        </w:rPr>
      </w:pPr>
      <w:r w:rsidRPr="00655DEE">
        <w:rPr>
          <w:rFonts w:ascii="Liberation Serif" w:hAnsi="Liberation Serif"/>
          <w:color w:val="000000"/>
          <w:szCs w:val="48"/>
        </w:rPr>
        <w:t>Ancora una volta, gli esseri umani di sesso femminile che potrebbero riferire che le loro esperienze di identificazione con il genere assegnato sono oppressive e traumatiche</w:t>
      </w:r>
      <w:r w:rsidR="001A0788" w:rsidRPr="00655DEE">
        <w:rPr>
          <w:rFonts w:ascii="Liberation Serif" w:hAnsi="Liberation Serif"/>
          <w:color w:val="000000"/>
          <w:szCs w:val="48"/>
        </w:rPr>
        <w:t>,</w:t>
      </w:r>
      <w:r w:rsidRPr="00655DEE">
        <w:rPr>
          <w:rFonts w:ascii="Liberation Serif" w:hAnsi="Liberation Serif"/>
          <w:color w:val="000000"/>
          <w:szCs w:val="48"/>
        </w:rPr>
        <w:t xml:space="preserve"> devono essere ignorat</w:t>
      </w:r>
      <w:r w:rsidR="009B7051">
        <w:rPr>
          <w:rFonts w:ascii="Liberation Serif" w:hAnsi="Liberation Serif"/>
          <w:color w:val="000000"/>
          <w:szCs w:val="48"/>
        </w:rPr>
        <w:t>e</w:t>
      </w:r>
      <w:r w:rsidRPr="00655DEE">
        <w:rPr>
          <w:rFonts w:ascii="Liberation Serif" w:hAnsi="Liberation Serif"/>
          <w:color w:val="000000"/>
          <w:szCs w:val="48"/>
        </w:rPr>
        <w:t xml:space="preserve">. Le ragazze che non vogliono condividere uno spazio </w:t>
      </w:r>
      <w:r w:rsidR="001A0788" w:rsidRPr="00655DEE">
        <w:rPr>
          <w:rFonts w:ascii="Liberation Serif" w:hAnsi="Liberation Serif"/>
          <w:color w:val="000000"/>
          <w:szCs w:val="48"/>
        </w:rPr>
        <w:t>separ</w:t>
      </w:r>
      <w:r w:rsidRPr="00655DEE">
        <w:rPr>
          <w:rFonts w:ascii="Liberation Serif" w:hAnsi="Liberation Serif"/>
          <w:color w:val="000000"/>
          <w:szCs w:val="48"/>
        </w:rPr>
        <w:t xml:space="preserve">ato </w:t>
      </w:r>
      <w:r w:rsidR="001A0788" w:rsidRPr="00655DEE">
        <w:rPr>
          <w:rFonts w:ascii="Liberation Serif" w:hAnsi="Liberation Serif"/>
          <w:color w:val="000000"/>
          <w:szCs w:val="48"/>
        </w:rPr>
        <w:t xml:space="preserve">secondo il </w:t>
      </w:r>
      <w:r w:rsidR="00373C07">
        <w:rPr>
          <w:rFonts w:ascii="Liberation Serif" w:hAnsi="Liberation Serif"/>
          <w:color w:val="000000"/>
          <w:szCs w:val="48"/>
        </w:rPr>
        <w:t xml:space="preserve">sesso con persone dal corpo </w:t>
      </w:r>
      <w:r w:rsidRPr="00655DEE">
        <w:rPr>
          <w:rFonts w:ascii="Liberation Serif" w:hAnsi="Liberation Serif"/>
          <w:color w:val="000000"/>
          <w:szCs w:val="48"/>
        </w:rPr>
        <w:t>maschile devono essere liquidate come intolleranti e antiquate: "</w:t>
      </w:r>
      <w:r w:rsidRPr="00655DEE">
        <w:rPr>
          <w:rStyle w:val="italic"/>
          <w:rFonts w:ascii="Liberation Serif" w:hAnsi="Liberation Serif"/>
          <w:i/>
          <w:iCs/>
          <w:color w:val="000000"/>
          <w:szCs w:val="48"/>
        </w:rPr>
        <w:t xml:space="preserve">Come è stato costantemente riconosciuto nei casi di diritti civili, il desiderio di </w:t>
      </w:r>
      <w:r w:rsidR="00373C07">
        <w:rPr>
          <w:rStyle w:val="italic"/>
          <w:rFonts w:ascii="Liberation Serif" w:hAnsi="Liberation Serif"/>
          <w:i/>
          <w:iCs/>
          <w:color w:val="000000"/>
          <w:szCs w:val="48"/>
        </w:rPr>
        <w:t>porre rimedio a</w:t>
      </w:r>
      <w:r w:rsidRPr="00655DEE">
        <w:rPr>
          <w:rStyle w:val="italic"/>
          <w:rFonts w:ascii="Liberation Serif" w:hAnsi="Liberation Serif"/>
          <w:i/>
          <w:iCs/>
          <w:color w:val="000000"/>
          <w:szCs w:val="48"/>
        </w:rPr>
        <w:t>l disagio altrui non può giustificare una politica che individua e svantaggia una particolare classe di studenti</w:t>
      </w:r>
      <w:r w:rsidRPr="00655DEE">
        <w:rPr>
          <w:rFonts w:ascii="Liberation Serif" w:hAnsi="Liberation Serif"/>
          <w:color w:val="000000"/>
          <w:szCs w:val="48"/>
        </w:rPr>
        <w:t xml:space="preserve">". Per decreto del governo federale, le obiezioni delle studentesse all'infiltrazione della classe </w:t>
      </w:r>
      <w:r w:rsidR="001A0788" w:rsidRPr="00655DEE">
        <w:rPr>
          <w:rFonts w:ascii="Liberation Serif" w:hAnsi="Liberation Serif"/>
          <w:color w:val="000000"/>
          <w:szCs w:val="48"/>
        </w:rPr>
        <w:t xml:space="preserve">che </w:t>
      </w:r>
      <w:r w:rsidRPr="00655DEE">
        <w:rPr>
          <w:rFonts w:ascii="Liberation Serif" w:hAnsi="Liberation Serif"/>
          <w:color w:val="000000"/>
          <w:szCs w:val="48"/>
        </w:rPr>
        <w:t>oppr</w:t>
      </w:r>
      <w:r w:rsidR="001A0788" w:rsidRPr="00655DEE">
        <w:rPr>
          <w:rFonts w:ascii="Liberation Serif" w:hAnsi="Liberation Serif"/>
          <w:color w:val="000000"/>
          <w:szCs w:val="48"/>
        </w:rPr>
        <w:t>im</w:t>
      </w:r>
      <w:r w:rsidRPr="00655DEE">
        <w:rPr>
          <w:rFonts w:ascii="Liberation Serif" w:hAnsi="Liberation Serif"/>
          <w:color w:val="000000"/>
          <w:szCs w:val="48"/>
        </w:rPr>
        <w:t>e</w:t>
      </w:r>
      <w:r w:rsidR="001A0788" w:rsidRPr="00655DEE">
        <w:rPr>
          <w:rFonts w:ascii="Liberation Serif" w:hAnsi="Liberation Serif"/>
          <w:color w:val="000000"/>
          <w:szCs w:val="48"/>
        </w:rPr>
        <w:t xml:space="preserve"> </w:t>
      </w:r>
      <w:r w:rsidRPr="00655DEE">
        <w:rPr>
          <w:rFonts w:ascii="Liberation Serif" w:hAnsi="Liberation Serif"/>
          <w:color w:val="000000"/>
          <w:szCs w:val="48"/>
        </w:rPr>
        <w:t xml:space="preserve">(i maschi) negli spazi legittimamente </w:t>
      </w:r>
      <w:r w:rsidR="001A0788" w:rsidRPr="00655DEE">
        <w:rPr>
          <w:rFonts w:ascii="Liberation Serif" w:hAnsi="Liberation Serif"/>
          <w:color w:val="000000"/>
          <w:szCs w:val="48"/>
        </w:rPr>
        <w:t>separ</w:t>
      </w:r>
      <w:r w:rsidRPr="00655DEE">
        <w:rPr>
          <w:rFonts w:ascii="Liberation Serif" w:hAnsi="Liberation Serif"/>
          <w:color w:val="000000"/>
          <w:szCs w:val="48"/>
        </w:rPr>
        <w:t xml:space="preserve">ati per sesso non hanno alcun fondamento. I maschi che si identificano con i transgender non possono essere considerati membri della classe </w:t>
      </w:r>
      <w:r w:rsidR="00373C07">
        <w:rPr>
          <w:rFonts w:ascii="Liberation Serif" w:hAnsi="Liberation Serif"/>
          <w:color w:val="000000"/>
          <w:szCs w:val="48"/>
        </w:rPr>
        <w:t xml:space="preserve">che </w:t>
      </w:r>
      <w:r w:rsidRPr="00655DEE">
        <w:rPr>
          <w:rFonts w:ascii="Liberation Serif" w:hAnsi="Liberation Serif"/>
          <w:color w:val="000000"/>
          <w:szCs w:val="48"/>
        </w:rPr>
        <w:t>oppr</w:t>
      </w:r>
      <w:r w:rsidR="00373C07">
        <w:rPr>
          <w:rFonts w:ascii="Liberation Serif" w:hAnsi="Liberation Serif"/>
          <w:color w:val="000000"/>
          <w:szCs w:val="48"/>
        </w:rPr>
        <w:t>im</w:t>
      </w:r>
      <w:r w:rsidRPr="00655DEE">
        <w:rPr>
          <w:rFonts w:ascii="Liberation Serif" w:hAnsi="Liberation Serif"/>
          <w:color w:val="000000"/>
          <w:szCs w:val="48"/>
        </w:rPr>
        <w:t xml:space="preserve">e; sono ragazze (transgender) </w:t>
      </w:r>
      <w:r w:rsidR="00373C07" w:rsidRPr="00655DEE">
        <w:rPr>
          <w:rFonts w:ascii="Liberation Serif" w:hAnsi="Liberation Serif"/>
          <w:color w:val="000000"/>
          <w:szCs w:val="48"/>
        </w:rPr>
        <w:t xml:space="preserve">emarginate </w:t>
      </w:r>
      <w:r w:rsidRPr="00655DEE">
        <w:rPr>
          <w:rFonts w:ascii="Liberation Serif" w:hAnsi="Liberation Serif"/>
          <w:color w:val="000000"/>
          <w:szCs w:val="48"/>
        </w:rPr>
        <w:t>che vengono trattate diversamente da "altri studenti con la stessa identità di genere" (ragazze cisgender).</w:t>
      </w:r>
    </w:p>
    <w:p w:rsidR="002C35C3" w:rsidRDefault="005D3866" w:rsidP="00655DEE">
      <w:pPr>
        <w:pStyle w:val="calibre20"/>
        <w:spacing w:before="0" w:beforeAutospacing="0" w:after="0" w:afterAutospacing="0"/>
        <w:ind w:firstLine="1200"/>
        <w:jc w:val="both"/>
        <w:rPr>
          <w:rFonts w:ascii="Liberation Serif" w:hAnsi="Liberation Serif"/>
          <w:color w:val="000000"/>
          <w:szCs w:val="48"/>
        </w:rPr>
      </w:pPr>
      <w:r w:rsidRPr="00655DEE">
        <w:rPr>
          <w:rFonts w:ascii="Liberation Serif" w:hAnsi="Liberation Serif"/>
          <w:color w:val="000000"/>
          <w:szCs w:val="48"/>
        </w:rPr>
        <w:lastRenderedPageBreak/>
        <w:t xml:space="preserve">La guida formalizza la teoria cis del genere e la sua visione </w:t>
      </w:r>
      <w:r w:rsidR="009B7051" w:rsidRPr="00655DEE">
        <w:rPr>
          <w:rFonts w:ascii="Liberation Serif" w:hAnsi="Liberation Serif"/>
          <w:color w:val="000000"/>
          <w:szCs w:val="48"/>
        </w:rPr>
        <w:t>del genere</w:t>
      </w:r>
      <w:r w:rsidR="009B7051">
        <w:rPr>
          <w:rFonts w:ascii="Liberation Serif" w:hAnsi="Liberation Serif"/>
          <w:color w:val="000000"/>
          <w:szCs w:val="48"/>
        </w:rPr>
        <w:t>,</w:t>
      </w:r>
      <w:r w:rsidR="009B7051" w:rsidRPr="00655DEE">
        <w:rPr>
          <w:rFonts w:ascii="Liberation Serif" w:hAnsi="Liberation Serif"/>
          <w:color w:val="000000"/>
          <w:szCs w:val="48"/>
        </w:rPr>
        <w:t xml:space="preserve"> </w:t>
      </w:r>
      <w:r w:rsidRPr="00655DEE">
        <w:rPr>
          <w:rFonts w:ascii="Liberation Serif" w:hAnsi="Liberation Serif"/>
          <w:color w:val="000000"/>
          <w:szCs w:val="48"/>
        </w:rPr>
        <w:t xml:space="preserve">miope </w:t>
      </w:r>
      <w:r w:rsidR="001A0788" w:rsidRPr="00655DEE">
        <w:rPr>
          <w:rFonts w:ascii="Liberation Serif" w:hAnsi="Liberation Serif"/>
          <w:color w:val="000000"/>
          <w:szCs w:val="48"/>
        </w:rPr>
        <w:t>in modo frustrante</w:t>
      </w:r>
      <w:r w:rsidR="009B7051">
        <w:rPr>
          <w:rFonts w:ascii="Liberation Serif" w:hAnsi="Liberation Serif"/>
          <w:color w:val="000000"/>
          <w:szCs w:val="48"/>
        </w:rPr>
        <w:t>,</w:t>
      </w:r>
      <w:r w:rsidR="001A0788" w:rsidRPr="00655DEE">
        <w:rPr>
          <w:rFonts w:ascii="Liberation Serif" w:hAnsi="Liberation Serif"/>
          <w:color w:val="000000"/>
          <w:szCs w:val="48"/>
        </w:rPr>
        <w:t xml:space="preserve"> </w:t>
      </w:r>
      <w:r w:rsidRPr="00655DEE">
        <w:rPr>
          <w:rFonts w:ascii="Liberation Serif" w:hAnsi="Liberation Serif"/>
          <w:color w:val="000000"/>
          <w:szCs w:val="48"/>
        </w:rPr>
        <w:t xml:space="preserve">come identità interna liberamente scelta. Per questo </w:t>
      </w:r>
      <w:r w:rsidRPr="00655DEE">
        <w:rPr>
          <w:rStyle w:val="apple-converted-space"/>
          <w:rFonts w:ascii="Liberation Serif" w:hAnsi="Liberation Serif"/>
          <w:color w:val="000000"/>
          <w:szCs w:val="48"/>
        </w:rPr>
        <w:t xml:space="preserve">motivo </w:t>
      </w:r>
      <w:r w:rsidRPr="00655DEE">
        <w:rPr>
          <w:rFonts w:ascii="Liberation Serif" w:hAnsi="Liberation Serif"/>
          <w:color w:val="000000"/>
          <w:szCs w:val="48"/>
        </w:rPr>
        <w:t xml:space="preserve">cerca di escludere </w:t>
      </w:r>
      <w:r w:rsidR="00373C07">
        <w:rPr>
          <w:rFonts w:ascii="Liberation Serif" w:hAnsi="Liberation Serif"/>
          <w:color w:val="000000"/>
          <w:szCs w:val="48"/>
        </w:rPr>
        <w:t xml:space="preserve">preventivamente </w:t>
      </w:r>
      <w:r w:rsidRPr="00655DEE">
        <w:rPr>
          <w:rFonts w:ascii="Liberation Serif" w:hAnsi="Liberation Serif"/>
          <w:color w:val="000000"/>
          <w:szCs w:val="48"/>
        </w:rPr>
        <w:t>tutte le interpretazioni della discriminazione sessuale che facciano riferimento al corpo o all'esperienza vissuta della socializzazione di genere. Riconoscere l'una o l'altra cosa minerebbe l'essenzialismo necessario a mantenere il genere come nient'altro che un'identità interna.</w:t>
      </w:r>
    </w:p>
    <w:p w:rsidR="006C2EEE" w:rsidRPr="00655DEE" w:rsidRDefault="006C2EEE" w:rsidP="00655DEE">
      <w:pPr>
        <w:pStyle w:val="calibre20"/>
        <w:spacing w:before="0" w:beforeAutospacing="0" w:after="0" w:afterAutospacing="0"/>
        <w:ind w:firstLine="1200"/>
        <w:jc w:val="both"/>
        <w:rPr>
          <w:rFonts w:ascii="Liberation Serif" w:hAnsi="Liberation Serif"/>
          <w:color w:val="000000"/>
          <w:szCs w:val="48"/>
        </w:rPr>
      </w:pPr>
    </w:p>
    <w:p w:rsidR="002C35C3" w:rsidRPr="00655DEE" w:rsidRDefault="005D3866" w:rsidP="00655DEE">
      <w:pPr>
        <w:pStyle w:val="calibre21"/>
        <w:spacing w:before="0" w:beforeAutospacing="0" w:after="0" w:afterAutospacing="0"/>
        <w:jc w:val="both"/>
        <w:rPr>
          <w:rFonts w:ascii="Liberation Serif" w:hAnsi="Liberation Serif"/>
          <w:color w:val="000000"/>
          <w:szCs w:val="48"/>
        </w:rPr>
      </w:pPr>
      <w:r w:rsidRPr="00655DEE">
        <w:rPr>
          <w:rStyle w:val="calibre6"/>
          <w:rFonts w:ascii="Liberation Serif" w:hAnsi="Liberation Serif"/>
          <w:color w:val="000000"/>
          <w:szCs w:val="36"/>
        </w:rPr>
        <w:t>CONCLUSIONE</w:t>
      </w:r>
    </w:p>
    <w:p w:rsidR="00EF7B71" w:rsidRDefault="00EF7B71" w:rsidP="00655DEE">
      <w:pPr>
        <w:pStyle w:val="calibre40"/>
        <w:spacing w:before="0" w:beforeAutospacing="0" w:after="0" w:afterAutospacing="0"/>
        <w:jc w:val="both"/>
        <w:rPr>
          <w:rFonts w:ascii="Liberation Serif" w:hAnsi="Liberation Serif"/>
          <w:color w:val="000000"/>
          <w:szCs w:val="48"/>
        </w:rPr>
      </w:pPr>
    </w:p>
    <w:p w:rsidR="002C35C3" w:rsidRPr="00655DEE" w:rsidRDefault="005D3866" w:rsidP="00655DEE">
      <w:pPr>
        <w:pStyle w:val="calibre40"/>
        <w:spacing w:before="0" w:beforeAutospacing="0" w:after="0" w:afterAutospacing="0"/>
        <w:jc w:val="both"/>
        <w:rPr>
          <w:rFonts w:ascii="Liberation Serif" w:hAnsi="Liberation Serif"/>
          <w:color w:val="000000"/>
          <w:szCs w:val="48"/>
        </w:rPr>
      </w:pPr>
      <w:r w:rsidRPr="00655DEE">
        <w:rPr>
          <w:rFonts w:ascii="Liberation Serif" w:hAnsi="Liberation Serif"/>
          <w:color w:val="000000"/>
          <w:szCs w:val="48"/>
        </w:rPr>
        <w:t xml:space="preserve">Il </w:t>
      </w:r>
      <w:r w:rsidR="002340E2" w:rsidRPr="00655DEE">
        <w:rPr>
          <w:rFonts w:ascii="Liberation Serif" w:hAnsi="Liberation Serif"/>
          <w:color w:val="000000"/>
          <w:szCs w:val="48"/>
        </w:rPr>
        <w:t>binarismo</w:t>
      </w:r>
      <w:r w:rsidRPr="00655DEE">
        <w:rPr>
          <w:rFonts w:ascii="Liberation Serif" w:hAnsi="Liberation Serif"/>
          <w:color w:val="000000"/>
          <w:szCs w:val="48"/>
        </w:rPr>
        <w:t xml:space="preserve"> di genere cis/trans sostituisce decenni, forse secoli, di analisi femminista a favore di una radicale modifica dell'asse del genere. Mentre il femminismo riconosce l'essenzialismo di genere come </w:t>
      </w:r>
      <w:r w:rsidR="00373C07">
        <w:rPr>
          <w:rFonts w:ascii="Liberation Serif" w:hAnsi="Liberation Serif"/>
          <w:color w:val="000000"/>
          <w:szCs w:val="48"/>
        </w:rPr>
        <w:t>l’</w:t>
      </w:r>
      <w:r w:rsidRPr="00655DEE">
        <w:rPr>
          <w:rFonts w:ascii="Liberation Serif" w:hAnsi="Liberation Serif"/>
          <w:color w:val="000000"/>
          <w:szCs w:val="48"/>
        </w:rPr>
        <w:t xml:space="preserve">ideologia che </w:t>
      </w:r>
      <w:r w:rsidR="00373C07">
        <w:rPr>
          <w:rFonts w:ascii="Liberation Serif" w:hAnsi="Liberation Serif"/>
          <w:color w:val="000000"/>
          <w:szCs w:val="48"/>
        </w:rPr>
        <w:t xml:space="preserve">abilita </w:t>
      </w:r>
      <w:r w:rsidRPr="00655DEE">
        <w:rPr>
          <w:rFonts w:ascii="Liberation Serif" w:hAnsi="Liberation Serif"/>
          <w:color w:val="000000"/>
          <w:szCs w:val="48"/>
        </w:rPr>
        <w:t xml:space="preserve">la supremazia maschile, la teoria cis/trans riduce il genere a un'espressione rivelatrice del destino esistenziale individuale. Le preoccupazioni femminili sui corpi e la reificazione dei ruoli sociali basati sul sesso vengono </w:t>
      </w:r>
      <w:r w:rsidR="00373C07">
        <w:rPr>
          <w:rFonts w:ascii="Liberation Serif" w:hAnsi="Liberation Serif"/>
          <w:color w:val="000000"/>
          <w:szCs w:val="48"/>
        </w:rPr>
        <w:t xml:space="preserve">spazzate via </w:t>
      </w:r>
      <w:r w:rsidRPr="00655DEE">
        <w:rPr>
          <w:rFonts w:ascii="Liberation Serif" w:hAnsi="Liberation Serif"/>
          <w:color w:val="000000"/>
          <w:szCs w:val="48"/>
        </w:rPr>
        <w:t>per installare la nuova gerarchia tra cisgender e transgender.</w:t>
      </w:r>
    </w:p>
    <w:p w:rsidR="002C35C3" w:rsidRPr="00655DEE" w:rsidRDefault="009B7051" w:rsidP="00655DEE">
      <w:pPr>
        <w:pStyle w:val="calibre20"/>
        <w:spacing w:before="0" w:beforeAutospacing="0" w:after="0" w:afterAutospacing="0"/>
        <w:ind w:firstLine="1200"/>
        <w:jc w:val="both"/>
        <w:rPr>
          <w:rFonts w:ascii="Liberation Serif" w:hAnsi="Liberation Serif"/>
          <w:color w:val="000000"/>
          <w:szCs w:val="48"/>
        </w:rPr>
      </w:pPr>
      <w:r>
        <w:rPr>
          <w:rFonts w:ascii="Liberation Serif" w:hAnsi="Liberation Serif"/>
          <w:color w:val="000000"/>
          <w:szCs w:val="48"/>
        </w:rPr>
        <w:t>Al posto della sfida</w:t>
      </w:r>
      <w:r w:rsidR="005D3866" w:rsidRPr="00655DEE">
        <w:rPr>
          <w:rFonts w:ascii="Liberation Serif" w:hAnsi="Liberation Serif"/>
          <w:color w:val="000000"/>
          <w:szCs w:val="48"/>
        </w:rPr>
        <w:t xml:space="preserve"> </w:t>
      </w:r>
      <w:r>
        <w:rPr>
          <w:rFonts w:ascii="Liberation Serif" w:hAnsi="Liberation Serif"/>
          <w:color w:val="000000"/>
          <w:szCs w:val="48"/>
        </w:rPr>
        <w:t>al</w:t>
      </w:r>
      <w:r w:rsidR="005D3866" w:rsidRPr="00655DEE">
        <w:rPr>
          <w:rFonts w:ascii="Liberation Serif" w:hAnsi="Liberation Serif"/>
          <w:color w:val="000000"/>
          <w:szCs w:val="48"/>
        </w:rPr>
        <w:t xml:space="preserve">le basi ideologiche e strutturali delle disparità di potere tra uomini e donne, </w:t>
      </w:r>
      <w:r>
        <w:rPr>
          <w:rFonts w:ascii="Liberation Serif" w:hAnsi="Liberation Serif"/>
          <w:color w:val="000000"/>
          <w:szCs w:val="48"/>
        </w:rPr>
        <w:t xml:space="preserve">vi è </w:t>
      </w:r>
      <w:r w:rsidR="005D3866" w:rsidRPr="00655DEE">
        <w:rPr>
          <w:rFonts w:ascii="Liberation Serif" w:hAnsi="Liberation Serif"/>
          <w:color w:val="000000"/>
          <w:szCs w:val="48"/>
        </w:rPr>
        <w:t xml:space="preserve">l'intensa attenzione del binomio cis/trans </w:t>
      </w:r>
      <w:r>
        <w:rPr>
          <w:rFonts w:ascii="Liberation Serif" w:hAnsi="Liberation Serif"/>
          <w:color w:val="000000"/>
          <w:szCs w:val="48"/>
        </w:rPr>
        <w:t xml:space="preserve">per </w:t>
      </w:r>
      <w:r w:rsidR="005D3866" w:rsidRPr="00655DEE">
        <w:rPr>
          <w:rFonts w:ascii="Liberation Serif" w:hAnsi="Liberation Serif"/>
          <w:color w:val="000000"/>
          <w:szCs w:val="48"/>
        </w:rPr>
        <w:t>la percezione di sé</w:t>
      </w:r>
      <w:r>
        <w:rPr>
          <w:rFonts w:ascii="Liberation Serif" w:hAnsi="Liberation Serif"/>
          <w:color w:val="000000"/>
          <w:szCs w:val="48"/>
        </w:rPr>
        <w:t>, cosa che</w:t>
      </w:r>
      <w:r w:rsidR="005D3866" w:rsidRPr="00655DEE">
        <w:rPr>
          <w:rFonts w:ascii="Liberation Serif" w:hAnsi="Liberation Serif"/>
          <w:color w:val="000000"/>
          <w:szCs w:val="48"/>
        </w:rPr>
        <w:t xml:space="preserve"> </w:t>
      </w:r>
      <w:r w:rsidR="00373C07">
        <w:rPr>
          <w:rFonts w:ascii="Liberation Serif" w:hAnsi="Liberation Serif"/>
          <w:color w:val="000000"/>
          <w:szCs w:val="48"/>
        </w:rPr>
        <w:t xml:space="preserve">sbarra la strada a </w:t>
      </w:r>
      <w:r w:rsidR="005D3866" w:rsidRPr="00655DEE">
        <w:rPr>
          <w:rFonts w:ascii="Liberation Serif" w:hAnsi="Liberation Serif"/>
          <w:color w:val="000000"/>
          <w:szCs w:val="48"/>
        </w:rPr>
        <w:t xml:space="preserve">tutte le analisi materiali, storiche e basate sulla socializzazione delle gerarchie di genere. Il suo essenzialismo semplicistico non è in grado di </w:t>
      </w:r>
      <w:r>
        <w:rPr>
          <w:rFonts w:ascii="Liberation Serif" w:hAnsi="Liberation Serif"/>
          <w:color w:val="000000"/>
          <w:szCs w:val="48"/>
        </w:rPr>
        <w:t>risponde</w:t>
      </w:r>
      <w:r w:rsidR="005D3866" w:rsidRPr="00655DEE">
        <w:rPr>
          <w:rFonts w:ascii="Liberation Serif" w:hAnsi="Liberation Serif"/>
          <w:color w:val="000000"/>
          <w:szCs w:val="48"/>
        </w:rPr>
        <w:t xml:space="preserve">re </w:t>
      </w:r>
      <w:r>
        <w:rPr>
          <w:rFonts w:ascii="Liberation Serif" w:hAnsi="Liberation Serif"/>
          <w:color w:val="000000"/>
          <w:szCs w:val="48"/>
        </w:rPr>
        <w:t>in modo soddisfacente al</w:t>
      </w:r>
      <w:r w:rsidR="005D3866" w:rsidRPr="00655DEE">
        <w:rPr>
          <w:rFonts w:ascii="Liberation Serif" w:hAnsi="Liberation Serif"/>
          <w:color w:val="000000"/>
          <w:szCs w:val="48"/>
        </w:rPr>
        <w:t>le critiche al genere o all'identità</w:t>
      </w:r>
      <w:r w:rsidR="00D7002D">
        <w:rPr>
          <w:rFonts w:ascii="Liberation Serif" w:hAnsi="Liberation Serif"/>
          <w:color w:val="000000"/>
          <w:szCs w:val="48"/>
        </w:rPr>
        <w:t xml:space="preserve"> che </w:t>
      </w:r>
      <w:r>
        <w:rPr>
          <w:rFonts w:ascii="Liberation Serif" w:hAnsi="Liberation Serif"/>
          <w:color w:val="000000"/>
          <w:szCs w:val="48"/>
        </w:rPr>
        <w:t>ne includo</w:t>
      </w:r>
      <w:r w:rsidR="00D7002D">
        <w:rPr>
          <w:rFonts w:ascii="Liberation Serif" w:hAnsi="Liberation Serif"/>
          <w:color w:val="000000"/>
          <w:szCs w:val="48"/>
        </w:rPr>
        <w:t xml:space="preserve">no </w:t>
      </w:r>
      <w:r>
        <w:rPr>
          <w:rFonts w:ascii="Liberation Serif" w:hAnsi="Liberation Serif"/>
          <w:color w:val="000000"/>
          <w:szCs w:val="48"/>
        </w:rPr>
        <w:t>i contesti nell’analisi</w:t>
      </w:r>
      <w:r w:rsidR="005D3866" w:rsidRPr="00655DEE">
        <w:rPr>
          <w:rFonts w:ascii="Liberation Serif" w:hAnsi="Liberation Serif"/>
          <w:color w:val="000000"/>
          <w:szCs w:val="48"/>
        </w:rPr>
        <w:t>. La teoria cis/trans del genere trascura di considerare la psicologia dell'assimilazione forzata, l'invisibilità dell'identità interna, la realtà incarnata del sesso e i supporti istituzionalizzati della legge e dell'industria che sostengono simili rivendicazioni di privilegio e sfruttamento di classe.</w:t>
      </w:r>
    </w:p>
    <w:p w:rsidR="002C35C3" w:rsidRPr="00655DEE" w:rsidRDefault="005D3866" w:rsidP="00655DEE">
      <w:pPr>
        <w:pStyle w:val="calibre20"/>
        <w:spacing w:before="0" w:beforeAutospacing="0" w:after="0" w:afterAutospacing="0"/>
        <w:ind w:firstLine="1200"/>
        <w:jc w:val="both"/>
        <w:rPr>
          <w:rFonts w:ascii="Liberation Serif" w:hAnsi="Liberation Serif"/>
          <w:color w:val="000000"/>
          <w:szCs w:val="48"/>
        </w:rPr>
      </w:pPr>
      <w:r w:rsidRPr="00655DEE">
        <w:rPr>
          <w:rFonts w:ascii="Liberation Serif" w:hAnsi="Liberation Serif"/>
          <w:color w:val="000000"/>
          <w:szCs w:val="48"/>
        </w:rPr>
        <w:t xml:space="preserve">Di conseguenza, questa riconcettualizzazione del genere non riesce a offrire </w:t>
      </w:r>
      <w:r w:rsidR="001A0788" w:rsidRPr="00655DEE">
        <w:rPr>
          <w:rFonts w:ascii="Liberation Serif" w:hAnsi="Liberation Serif"/>
          <w:color w:val="000000"/>
          <w:szCs w:val="48"/>
        </w:rPr>
        <w:t>alc</w:t>
      </w:r>
      <w:r w:rsidRPr="00655DEE">
        <w:rPr>
          <w:rFonts w:ascii="Liberation Serif" w:hAnsi="Liberation Serif"/>
          <w:color w:val="000000"/>
          <w:szCs w:val="48"/>
        </w:rPr>
        <w:t xml:space="preserve">un miglioramento pratico </w:t>
      </w:r>
      <w:r w:rsidR="00D7002D">
        <w:rPr>
          <w:rFonts w:ascii="Liberation Serif" w:hAnsi="Liberation Serif"/>
          <w:color w:val="000000"/>
          <w:szCs w:val="48"/>
        </w:rPr>
        <w:t>né</w:t>
      </w:r>
      <w:r w:rsidRPr="00655DEE">
        <w:rPr>
          <w:rFonts w:ascii="Liberation Serif" w:hAnsi="Liberation Serif"/>
          <w:color w:val="000000"/>
          <w:szCs w:val="48"/>
        </w:rPr>
        <w:t xml:space="preserve"> teorico nella comprensione delle politiche di oppressione. Non fornisce alcuna visione né spiegazione della violenza e dello sfruttamento che le donne come gruppo subiscono per mano degli uomini come gruppo. </w:t>
      </w:r>
      <w:r w:rsidR="00DC3899">
        <w:rPr>
          <w:rFonts w:ascii="Liberation Serif" w:hAnsi="Liberation Serif" w:hint="eastAsia"/>
          <w:color w:val="000000"/>
          <w:szCs w:val="48"/>
        </w:rPr>
        <w:t>È</w:t>
      </w:r>
      <w:r w:rsidR="00DC3899">
        <w:rPr>
          <w:rFonts w:ascii="Liberation Serif" w:hAnsi="Liberation Serif"/>
          <w:color w:val="000000"/>
          <w:szCs w:val="48"/>
        </w:rPr>
        <w:t xml:space="preserve"> persino p</w:t>
      </w:r>
      <w:r w:rsidRPr="00655DEE">
        <w:rPr>
          <w:rFonts w:ascii="Liberation Serif" w:hAnsi="Liberation Serif"/>
          <w:color w:val="000000"/>
          <w:szCs w:val="48"/>
        </w:rPr>
        <w:t>eggio di un'innocua impotenza</w:t>
      </w:r>
      <w:r w:rsidR="00DC3899">
        <w:rPr>
          <w:rFonts w:ascii="Liberation Serif" w:hAnsi="Liberation Serif"/>
          <w:color w:val="000000"/>
          <w:szCs w:val="48"/>
        </w:rPr>
        <w:t>;</w:t>
      </w:r>
      <w:r w:rsidRPr="00655DEE">
        <w:rPr>
          <w:rFonts w:ascii="Liberation Serif" w:hAnsi="Liberation Serif"/>
          <w:color w:val="000000"/>
          <w:szCs w:val="48"/>
        </w:rPr>
        <w:t xml:space="preserve"> inverte l'asse del g</w:t>
      </w:r>
      <w:r w:rsidR="00D7002D">
        <w:rPr>
          <w:rFonts w:ascii="Liberation Serif" w:hAnsi="Liberation Serif"/>
          <w:color w:val="000000"/>
          <w:szCs w:val="48"/>
        </w:rPr>
        <w:t>enere in modo che le donne posso</w:t>
      </w:r>
      <w:r w:rsidRPr="00655DEE">
        <w:rPr>
          <w:rFonts w:ascii="Liberation Serif" w:hAnsi="Liberation Serif"/>
          <w:color w:val="000000"/>
          <w:szCs w:val="48"/>
        </w:rPr>
        <w:t>no essere privilegiate rispetto ai maschi, mentre uomini e donne cisessuali diventano uguali</w:t>
      </w:r>
      <w:r w:rsidR="00D7002D">
        <w:rPr>
          <w:rFonts w:ascii="Liberation Serif" w:hAnsi="Liberation Serif"/>
          <w:color w:val="000000"/>
          <w:szCs w:val="48"/>
        </w:rPr>
        <w:t xml:space="preserve"> nel genere</w:t>
      </w:r>
      <w:r w:rsidRPr="00655DEE">
        <w:rPr>
          <w:rFonts w:ascii="Liberation Serif" w:hAnsi="Liberation Serif"/>
          <w:color w:val="000000"/>
          <w:szCs w:val="48"/>
        </w:rPr>
        <w:t>.</w:t>
      </w:r>
    </w:p>
    <w:p w:rsidR="00650C00" w:rsidRPr="00655DEE" w:rsidRDefault="005D3866" w:rsidP="00655DEE">
      <w:pPr>
        <w:pStyle w:val="calibre20"/>
        <w:spacing w:before="0" w:beforeAutospacing="0" w:after="0" w:afterAutospacing="0"/>
        <w:ind w:firstLine="1200"/>
        <w:jc w:val="both"/>
      </w:pPr>
      <w:r w:rsidRPr="00655DEE">
        <w:rPr>
          <w:rFonts w:ascii="Liberation Serif" w:hAnsi="Liberation Serif"/>
          <w:color w:val="000000"/>
          <w:szCs w:val="48"/>
        </w:rPr>
        <w:t xml:space="preserve">Poiché la teoria cis/trans riduce il concetto di genere a uno stato mentale disincarnato, diventa impossibile per le donne parlare della nascita </w:t>
      </w:r>
      <w:r w:rsidR="00DC3899">
        <w:rPr>
          <w:rFonts w:ascii="Liberation Serif" w:hAnsi="Liberation Serif"/>
          <w:color w:val="000000"/>
          <w:szCs w:val="48"/>
        </w:rPr>
        <w:t xml:space="preserve">da </w:t>
      </w:r>
      <w:r w:rsidRPr="00655DEE">
        <w:rPr>
          <w:rFonts w:ascii="Liberation Serif" w:hAnsi="Liberation Serif"/>
          <w:color w:val="000000"/>
          <w:szCs w:val="48"/>
        </w:rPr>
        <w:t xml:space="preserve">un corpo femminile come esperienza di genere. Diventa impossibile per le donne articolare come l'interiorizzazione della femminilità sia dannosa e costruita artificialmente senza insultare o minare le identità </w:t>
      </w:r>
      <w:r w:rsidR="001A0788" w:rsidRPr="00655DEE">
        <w:rPr>
          <w:rFonts w:ascii="Liberation Serif" w:hAnsi="Liberation Serif"/>
          <w:color w:val="000000"/>
          <w:szCs w:val="48"/>
        </w:rPr>
        <w:t>t</w:t>
      </w:r>
      <w:r w:rsidRPr="00655DEE">
        <w:rPr>
          <w:rFonts w:ascii="Liberation Serif" w:hAnsi="Liberation Serif"/>
          <w:color w:val="000000"/>
          <w:szCs w:val="48"/>
        </w:rPr>
        <w:t xml:space="preserve">ransgender. Se la teoria cis/trans dell'identità di genere è applicabile secondo le recenti indicazioni del DOJ e del DOE, essa riuscirà a minare il </w:t>
      </w:r>
      <w:r w:rsidR="00D7002D" w:rsidRPr="00655DEE">
        <w:rPr>
          <w:rFonts w:ascii="Liberation Serif" w:hAnsi="Liberation Serif"/>
          <w:color w:val="000000"/>
          <w:szCs w:val="48"/>
        </w:rPr>
        <w:t xml:space="preserve">semplice </w:t>
      </w:r>
      <w:r w:rsidRPr="00655DEE">
        <w:rPr>
          <w:rFonts w:ascii="Liberation Serif" w:hAnsi="Liberation Serif"/>
          <w:color w:val="000000"/>
          <w:szCs w:val="48"/>
        </w:rPr>
        <w:t xml:space="preserve">significato di </w:t>
      </w:r>
      <w:r w:rsidR="00D7002D">
        <w:rPr>
          <w:rFonts w:ascii="Liberation Serif" w:hAnsi="Liberation Serif"/>
          <w:color w:val="000000"/>
          <w:szCs w:val="48"/>
        </w:rPr>
        <w:t>“</w:t>
      </w:r>
      <w:r w:rsidRPr="00655DEE">
        <w:rPr>
          <w:rFonts w:ascii="Liberation Serif" w:hAnsi="Liberation Serif"/>
          <w:color w:val="000000"/>
          <w:szCs w:val="48"/>
        </w:rPr>
        <w:t>sesso</w:t>
      </w:r>
      <w:r w:rsidR="00D7002D">
        <w:rPr>
          <w:rFonts w:ascii="Liberation Serif" w:hAnsi="Liberation Serif"/>
          <w:color w:val="000000"/>
          <w:szCs w:val="48"/>
        </w:rPr>
        <w:t>”</w:t>
      </w:r>
      <w:r w:rsidRPr="00655DEE">
        <w:rPr>
          <w:rFonts w:ascii="Liberation Serif" w:hAnsi="Liberation Serif"/>
          <w:color w:val="000000"/>
          <w:szCs w:val="48"/>
        </w:rPr>
        <w:t xml:space="preserve"> ai sensi del Titolo IX. La </w:t>
      </w:r>
      <w:r w:rsidR="001A0788" w:rsidRPr="00655DEE">
        <w:rPr>
          <w:rFonts w:ascii="Liberation Serif" w:hAnsi="Liberation Serif"/>
          <w:color w:val="000000"/>
          <w:szCs w:val="48"/>
        </w:rPr>
        <w:t>separ</w:t>
      </w:r>
      <w:r w:rsidRPr="00655DEE">
        <w:rPr>
          <w:rFonts w:ascii="Liberation Serif" w:hAnsi="Liberation Serif"/>
          <w:color w:val="000000"/>
          <w:szCs w:val="48"/>
        </w:rPr>
        <w:t xml:space="preserve">azione per sesso diventerà una semplice </w:t>
      </w:r>
      <w:r w:rsidR="001A0788" w:rsidRPr="00655DEE">
        <w:rPr>
          <w:rFonts w:ascii="Liberation Serif" w:hAnsi="Liberation Serif"/>
          <w:color w:val="000000"/>
          <w:szCs w:val="48"/>
        </w:rPr>
        <w:t>separ</w:t>
      </w:r>
      <w:r w:rsidRPr="00655DEE">
        <w:rPr>
          <w:rFonts w:ascii="Liberation Serif" w:hAnsi="Liberation Serif"/>
          <w:color w:val="000000"/>
          <w:szCs w:val="48"/>
        </w:rPr>
        <w:t xml:space="preserve">azione per "identità di genere". La discriminazione sessuale diventerà discriminazione per "identità di genere". La teoria del genere cis/trans rappresenta un'inversione di entrambi i concetti e </w:t>
      </w:r>
      <w:r w:rsidR="001A0788" w:rsidRPr="00655DEE">
        <w:rPr>
          <w:rFonts w:ascii="Liberation Serif" w:hAnsi="Liberation Serif"/>
          <w:color w:val="000000"/>
          <w:szCs w:val="48"/>
        </w:rPr>
        <w:t xml:space="preserve">del </w:t>
      </w:r>
      <w:r w:rsidRPr="00655DEE">
        <w:rPr>
          <w:rFonts w:ascii="Liberation Serif" w:hAnsi="Liberation Serif"/>
          <w:color w:val="000000"/>
          <w:szCs w:val="48"/>
        </w:rPr>
        <w:t>progresso verso la liberazione delle donne dalle catene del genere socialmente costruito. È un cavallo di Troia.</w:t>
      </w:r>
    </w:p>
    <w:p w:rsidR="00854736" w:rsidRPr="00655DEE" w:rsidRDefault="00854736" w:rsidP="00655DEE">
      <w:pPr>
        <w:pStyle w:val="calibre20"/>
        <w:spacing w:before="0" w:beforeAutospacing="0" w:after="0" w:afterAutospacing="0"/>
        <w:jc w:val="both"/>
        <w:rPr>
          <w:rFonts w:ascii="Liberation Serif" w:hAnsi="Liberation Serif"/>
          <w:color w:val="000000"/>
          <w:szCs w:val="42"/>
          <w:lang w:val="en-GB"/>
        </w:rPr>
      </w:pPr>
      <w:bookmarkStart w:id="0" w:name="_GoBack"/>
      <w:bookmarkEnd w:id="0"/>
    </w:p>
    <w:sectPr w:rsidR="00854736" w:rsidRPr="00655DEE">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20A" w:rsidRDefault="000D120A" w:rsidP="002C137B">
      <w:pPr>
        <w:spacing w:after="0" w:line="240" w:lineRule="auto"/>
      </w:pPr>
      <w:r>
        <w:separator/>
      </w:r>
    </w:p>
  </w:endnote>
  <w:endnote w:type="continuationSeparator" w:id="0">
    <w:p w:rsidR="000D120A" w:rsidRDefault="000D120A" w:rsidP="002C1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400001"/>
      <w:docPartObj>
        <w:docPartGallery w:val="Page Numbers (Bottom of Page)"/>
        <w:docPartUnique/>
      </w:docPartObj>
    </w:sdtPr>
    <w:sdtContent>
      <w:p w:rsidR="00EF7B71" w:rsidRDefault="00EF7B71">
        <w:pPr>
          <w:pStyle w:val="Pidipagina"/>
          <w:jc w:val="center"/>
        </w:pPr>
        <w:r>
          <w:fldChar w:fldCharType="begin"/>
        </w:r>
        <w:r>
          <w:instrText>PAGE   \* MERGEFORMAT</w:instrText>
        </w:r>
        <w:r>
          <w:fldChar w:fldCharType="separate"/>
        </w:r>
        <w:r>
          <w:rPr>
            <w:noProof/>
          </w:rPr>
          <w:t>10</w:t>
        </w:r>
        <w:r>
          <w:fldChar w:fldCharType="end"/>
        </w:r>
      </w:p>
    </w:sdtContent>
  </w:sdt>
  <w:p w:rsidR="00EF7B71" w:rsidRDefault="00EF7B71">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20A" w:rsidRDefault="000D120A" w:rsidP="002C137B">
      <w:pPr>
        <w:spacing w:after="0" w:line="240" w:lineRule="auto"/>
      </w:pPr>
      <w:r>
        <w:separator/>
      </w:r>
    </w:p>
  </w:footnote>
  <w:footnote w:type="continuationSeparator" w:id="0">
    <w:p w:rsidR="000D120A" w:rsidRDefault="000D120A" w:rsidP="002C137B">
      <w:pPr>
        <w:spacing w:after="0" w:line="240" w:lineRule="auto"/>
      </w:pPr>
      <w:r>
        <w:continuationSeparator/>
      </w:r>
    </w:p>
  </w:footnote>
  <w:footnote w:id="1">
    <w:p w:rsidR="005D3866" w:rsidRPr="00566A87" w:rsidRDefault="005D3866" w:rsidP="006C2EEE">
      <w:pPr>
        <w:pStyle w:val="Testonotaapidipagina"/>
        <w:rPr>
          <w:rFonts w:ascii="Times New Roman" w:hAnsi="Times New Roman" w:cs="Times New Roman"/>
        </w:rPr>
      </w:pPr>
      <w:r w:rsidRPr="00566A87">
        <w:rPr>
          <w:rStyle w:val="Rimandonotaapidipagina"/>
          <w:rFonts w:ascii="Times New Roman" w:hAnsi="Times New Roman" w:cs="Times New Roman"/>
        </w:rPr>
        <w:footnoteRef/>
      </w:r>
      <w:r w:rsidRPr="00566A87">
        <w:rPr>
          <w:rStyle w:val="calibre6"/>
          <w:rFonts w:ascii="Times New Roman" w:hAnsi="Times New Roman" w:cs="Times New Roman"/>
          <w:color w:val="000000"/>
          <w:shd w:val="clear" w:color="auto" w:fill="FFFFFF"/>
        </w:rPr>
        <w:t xml:space="preserve"> Definizione dell'</w:t>
      </w:r>
      <w:r w:rsidRPr="00566A87">
        <w:rPr>
          <w:rStyle w:val="italic"/>
          <w:rFonts w:ascii="Times New Roman" w:hAnsi="Times New Roman" w:cs="Times New Roman"/>
          <w:i/>
          <w:iCs/>
          <w:color w:val="000000"/>
          <w:shd w:val="clear" w:color="auto" w:fill="FFFFFF"/>
        </w:rPr>
        <w:t xml:space="preserve">Oxford Dictionary </w:t>
      </w:r>
      <w:r w:rsidRPr="00566A87">
        <w:rPr>
          <w:rStyle w:val="calibre6"/>
          <w:rFonts w:ascii="Times New Roman" w:hAnsi="Times New Roman" w:cs="Times New Roman"/>
          <w:color w:val="000000"/>
          <w:shd w:val="clear" w:color="auto" w:fill="FFFFFF"/>
        </w:rPr>
        <w:t>di "cisgender". Accesso 1 maggio 2016</w:t>
      </w:r>
      <w:hyperlink r:id="rId1" w:history="1">
        <w:r w:rsidRPr="00566A87">
          <w:rPr>
            <w:rStyle w:val="calibre6"/>
            <w:rFonts w:ascii="Times New Roman" w:hAnsi="Times New Roman" w:cs="Times New Roman"/>
            <w:color w:val="0000FF"/>
            <w:u w:val="single"/>
            <w:shd w:val="clear" w:color="auto" w:fill="FFFFFF"/>
          </w:rPr>
          <w:t>, http://www.oxforddictionaries.com/us/definition/americ</w:t>
        </w:r>
      </w:hyperlink>
    </w:p>
  </w:footnote>
  <w:footnote w:id="2">
    <w:p w:rsidR="005D3866" w:rsidRPr="00566A87" w:rsidRDefault="005D3866" w:rsidP="006C2EEE">
      <w:pPr>
        <w:pStyle w:val="Testonotaapidipagina"/>
        <w:rPr>
          <w:rFonts w:ascii="Times New Roman" w:hAnsi="Times New Roman" w:cs="Times New Roman"/>
        </w:rPr>
      </w:pPr>
      <w:r w:rsidRPr="00566A87">
        <w:rPr>
          <w:rStyle w:val="Rimandonotaapidipagina"/>
          <w:rFonts w:ascii="Times New Roman" w:hAnsi="Times New Roman" w:cs="Times New Roman"/>
        </w:rPr>
        <w:footnoteRef/>
      </w:r>
      <w:r w:rsidRPr="00566A87">
        <w:rPr>
          <w:rStyle w:val="calibre6"/>
          <w:rFonts w:ascii="Times New Roman" w:hAnsi="Times New Roman" w:cs="Times New Roman"/>
          <w:color w:val="000000"/>
          <w:shd w:val="clear" w:color="auto" w:fill="FFFFFF"/>
        </w:rPr>
        <w:t xml:space="preserve"> Definizione del </w:t>
      </w:r>
      <w:r w:rsidRPr="00566A87">
        <w:rPr>
          <w:rStyle w:val="italic"/>
          <w:rFonts w:ascii="Times New Roman" w:hAnsi="Times New Roman" w:cs="Times New Roman"/>
          <w:i/>
          <w:iCs/>
          <w:color w:val="000000"/>
          <w:shd w:val="clear" w:color="auto" w:fill="FFFFFF"/>
        </w:rPr>
        <w:t xml:space="preserve">dizionario Merriam-Webster </w:t>
      </w:r>
      <w:r w:rsidRPr="00566A87">
        <w:rPr>
          <w:rStyle w:val="calibre6"/>
          <w:rFonts w:ascii="Times New Roman" w:hAnsi="Times New Roman" w:cs="Times New Roman"/>
          <w:color w:val="000000"/>
          <w:shd w:val="clear" w:color="auto" w:fill="FFFFFF"/>
        </w:rPr>
        <w:t>di "cisgender". Accesso 1 maggio 2016</w:t>
      </w:r>
      <w:hyperlink r:id="rId2" w:history="1">
        <w:r w:rsidRPr="00566A87">
          <w:rPr>
            <w:rStyle w:val="calibre6"/>
            <w:rFonts w:ascii="Times New Roman" w:hAnsi="Times New Roman" w:cs="Times New Roman"/>
            <w:color w:val="0000FF"/>
            <w:u w:val="single"/>
            <w:shd w:val="clear" w:color="auto" w:fill="FFFFFF"/>
          </w:rPr>
          <w:t>,</w:t>
        </w:r>
      </w:hyperlink>
      <w:r w:rsidRPr="00566A87">
        <w:rPr>
          <w:rStyle w:val="calibre6"/>
          <w:rFonts w:ascii="Times New Roman" w:hAnsi="Times New Roman" w:cs="Times New Roman"/>
          <w:color w:val="000000"/>
          <w:shd w:val="clear" w:color="auto" w:fill="FFFFFF"/>
        </w:rPr>
        <w:t>http://www.merriam-webster.com/dictionary/cisgender.</w:t>
      </w:r>
    </w:p>
  </w:footnote>
  <w:footnote w:id="3">
    <w:p w:rsidR="005D3866" w:rsidRPr="00566A87" w:rsidRDefault="005D3866" w:rsidP="006C2EEE">
      <w:pPr>
        <w:pStyle w:val="Testonotaapidipagina"/>
        <w:rPr>
          <w:rFonts w:ascii="Times New Roman" w:hAnsi="Times New Roman" w:cs="Times New Roman"/>
        </w:rPr>
      </w:pPr>
      <w:r w:rsidRPr="00566A87">
        <w:rPr>
          <w:rStyle w:val="Rimandonotaapidipagina"/>
          <w:rFonts w:ascii="Times New Roman" w:hAnsi="Times New Roman" w:cs="Times New Roman"/>
        </w:rPr>
        <w:footnoteRef/>
      </w:r>
      <w:r w:rsidRPr="00566A87">
        <w:rPr>
          <w:rStyle w:val="calibre6"/>
          <w:rFonts w:ascii="Times New Roman" w:hAnsi="Times New Roman" w:cs="Times New Roman"/>
          <w:color w:val="000000"/>
          <w:shd w:val="clear" w:color="auto" w:fill="FFFFFF"/>
        </w:rPr>
        <w:t xml:space="preserve"> Urban Dictionary definisce "cis" come </w:t>
      </w:r>
      <w:r w:rsidRPr="00566A87">
        <w:rPr>
          <w:rStyle w:val="italic"/>
          <w:rFonts w:ascii="Times New Roman" w:hAnsi="Times New Roman" w:cs="Times New Roman"/>
          <w:iCs/>
          <w:color w:val="000000"/>
          <w:shd w:val="clear" w:color="auto" w:fill="FFFFFF"/>
        </w:rPr>
        <w:t>"Abbreviazione di 'cisgender' (opposto di 'transgender'), usato per descrivere qualcuno la cui identità di genere corrisponde al proprio sesso anatomico alla nascita".</w:t>
      </w:r>
      <w:r w:rsidRPr="00566A87">
        <w:rPr>
          <w:rStyle w:val="italic"/>
          <w:rFonts w:ascii="Times New Roman" w:hAnsi="Times New Roman" w:cs="Times New Roman"/>
          <w:i/>
          <w:iCs/>
          <w:color w:val="000000"/>
          <w:shd w:val="clear" w:color="auto" w:fill="FFFFFF"/>
        </w:rPr>
        <w:t xml:space="preserve"> </w:t>
      </w:r>
      <w:r w:rsidRPr="00566A87">
        <w:rPr>
          <w:rStyle w:val="calibre6"/>
          <w:rFonts w:ascii="Times New Roman" w:hAnsi="Times New Roman" w:cs="Times New Roman"/>
          <w:color w:val="000000"/>
          <w:shd w:val="clear" w:color="auto" w:fill="FFFFFF"/>
        </w:rPr>
        <w:t>Accesso 23 marzo 2016</w:t>
      </w:r>
      <w:hyperlink r:id="rId3" w:history="1">
        <w:r w:rsidRPr="00566A87">
          <w:rPr>
            <w:rStyle w:val="calibre6"/>
            <w:rFonts w:ascii="Times New Roman" w:hAnsi="Times New Roman" w:cs="Times New Roman"/>
            <w:color w:val="0000FF"/>
            <w:u w:val="single"/>
            <w:shd w:val="clear" w:color="auto" w:fill="FFFFFF"/>
          </w:rPr>
          <w:t>, http://www.urbandictionary.com/define.php?</w:t>
        </w:r>
      </w:hyperlink>
    </w:p>
  </w:footnote>
  <w:footnote w:id="4">
    <w:p w:rsidR="005D3866" w:rsidRPr="00566A87" w:rsidRDefault="005D3866" w:rsidP="006C2EEE">
      <w:pPr>
        <w:pStyle w:val="Testonotaapidipagina"/>
        <w:rPr>
          <w:rFonts w:ascii="Times New Roman" w:hAnsi="Times New Roman" w:cs="Times New Roman"/>
        </w:rPr>
      </w:pPr>
      <w:r w:rsidRPr="00566A87">
        <w:rPr>
          <w:rStyle w:val="Rimandonotaapidipagina"/>
          <w:rFonts w:ascii="Times New Roman" w:hAnsi="Times New Roman" w:cs="Times New Roman"/>
        </w:rPr>
        <w:footnoteRef/>
      </w:r>
      <w:r w:rsidRPr="00566A87">
        <w:rPr>
          <w:rStyle w:val="calibre6"/>
          <w:rFonts w:ascii="Times New Roman" w:hAnsi="Times New Roman" w:cs="Times New Roman"/>
          <w:color w:val="000000"/>
          <w:shd w:val="clear" w:color="auto" w:fill="FFFFFF"/>
        </w:rPr>
        <w:t xml:space="preserve"> Il termine "donna" è definito in questo saggio come la </w:t>
      </w:r>
      <w:r w:rsidRPr="00566A87">
        <w:rPr>
          <w:rStyle w:val="italic"/>
          <w:rFonts w:ascii="Times New Roman" w:hAnsi="Times New Roman" w:cs="Times New Roman"/>
          <w:i/>
          <w:iCs/>
          <w:color w:val="000000"/>
          <w:shd w:val="clear" w:color="auto" w:fill="FFFFFF"/>
        </w:rPr>
        <w:t xml:space="preserve">classe </w:t>
      </w:r>
      <w:r w:rsidRPr="00566A87">
        <w:rPr>
          <w:rStyle w:val="calibre6"/>
          <w:rFonts w:ascii="Times New Roman" w:hAnsi="Times New Roman" w:cs="Times New Roman"/>
          <w:color w:val="000000"/>
          <w:shd w:val="clear" w:color="auto" w:fill="FFFFFF"/>
        </w:rPr>
        <w:t>politica femminile, storicamente costruita e socialmente intesa per descrivere gli esseri umani adulti di sesso femminile. In pratica, include ogni persona che è stata socializzata fin dalla nascita a incarnare il ruolo di genere (ragazza).</w:t>
      </w:r>
    </w:p>
  </w:footnote>
  <w:footnote w:id="5">
    <w:p w:rsidR="005D3866" w:rsidRPr="00566A87" w:rsidRDefault="005D3866" w:rsidP="006C2EEE">
      <w:pPr>
        <w:pStyle w:val="calibre21"/>
        <w:spacing w:before="0" w:beforeAutospacing="0" w:after="0" w:afterAutospacing="0"/>
        <w:jc w:val="both"/>
        <w:rPr>
          <w:color w:val="000000"/>
          <w:sz w:val="20"/>
          <w:szCs w:val="20"/>
        </w:rPr>
      </w:pPr>
      <w:r w:rsidRPr="00566A87">
        <w:rPr>
          <w:rStyle w:val="Rimandonotaapidipagina"/>
          <w:sz w:val="20"/>
          <w:szCs w:val="20"/>
        </w:rPr>
        <w:footnoteRef/>
      </w:r>
      <w:r w:rsidRPr="00566A87">
        <w:rPr>
          <w:rStyle w:val="calibre6"/>
          <w:color w:val="000000"/>
          <w:sz w:val="20"/>
          <w:szCs w:val="20"/>
        </w:rPr>
        <w:t xml:space="preserve"> Cordelia Fine, </w:t>
      </w:r>
      <w:r w:rsidR="00ED6AD8" w:rsidRPr="00566A87">
        <w:rPr>
          <w:rStyle w:val="calibre6"/>
          <w:i/>
          <w:color w:val="000000"/>
          <w:sz w:val="20"/>
          <w:szCs w:val="20"/>
        </w:rPr>
        <w:t>Delusions of Gender: How Our Minds, Society, and Neurosexism Create Difference</w:t>
      </w:r>
      <w:r w:rsidR="00ED6AD8" w:rsidRPr="00566A87">
        <w:rPr>
          <w:rStyle w:val="calibre6"/>
          <w:color w:val="000000"/>
          <w:sz w:val="20"/>
          <w:szCs w:val="20"/>
        </w:rPr>
        <w:t xml:space="preserve"> (</w:t>
      </w:r>
      <w:r w:rsidR="00ED6AD8" w:rsidRPr="00566A87">
        <w:rPr>
          <w:rStyle w:val="italic"/>
          <w:i/>
          <w:iCs/>
          <w:color w:val="000000"/>
          <w:sz w:val="20"/>
          <w:szCs w:val="20"/>
        </w:rPr>
        <w:t>Il</w:t>
      </w:r>
      <w:r w:rsidRPr="00566A87">
        <w:rPr>
          <w:rStyle w:val="italic"/>
          <w:i/>
          <w:iCs/>
          <w:color w:val="000000"/>
          <w:sz w:val="20"/>
          <w:szCs w:val="20"/>
        </w:rPr>
        <w:t>lusioni d</w:t>
      </w:r>
      <w:r w:rsidR="00ED6AD8" w:rsidRPr="00566A87">
        <w:rPr>
          <w:rStyle w:val="italic"/>
          <w:i/>
          <w:iCs/>
          <w:color w:val="000000"/>
          <w:sz w:val="20"/>
          <w:szCs w:val="20"/>
        </w:rPr>
        <w:t>el</w:t>
      </w:r>
      <w:r w:rsidRPr="00566A87">
        <w:rPr>
          <w:rStyle w:val="italic"/>
          <w:i/>
          <w:iCs/>
          <w:color w:val="000000"/>
          <w:sz w:val="20"/>
          <w:szCs w:val="20"/>
        </w:rPr>
        <w:t xml:space="preserve"> genere: Come la nostra mente, la società e il neurosessismo creano la differenza</w:t>
      </w:r>
      <w:r w:rsidR="00ED6AD8" w:rsidRPr="00566A87">
        <w:rPr>
          <w:rStyle w:val="italic"/>
          <w:iCs/>
          <w:color w:val="000000"/>
          <w:sz w:val="20"/>
          <w:szCs w:val="20"/>
        </w:rPr>
        <w:t>)</w:t>
      </w:r>
      <w:r w:rsidRPr="00566A87">
        <w:rPr>
          <w:rStyle w:val="calibre6"/>
          <w:color w:val="000000"/>
          <w:sz w:val="20"/>
          <w:szCs w:val="20"/>
        </w:rPr>
        <w:t>. New York: W.W. Norton, 2010.</w:t>
      </w:r>
    </w:p>
  </w:footnote>
  <w:footnote w:id="6">
    <w:p w:rsidR="005D3866" w:rsidRPr="00566A87" w:rsidRDefault="005D3866" w:rsidP="006C2EEE">
      <w:pPr>
        <w:pStyle w:val="calibre21"/>
        <w:spacing w:before="0" w:beforeAutospacing="0" w:after="0" w:afterAutospacing="0"/>
        <w:jc w:val="both"/>
        <w:rPr>
          <w:sz w:val="20"/>
          <w:szCs w:val="20"/>
        </w:rPr>
      </w:pPr>
      <w:r w:rsidRPr="00566A87">
        <w:rPr>
          <w:rStyle w:val="Rimandonotaapidipagina"/>
          <w:sz w:val="20"/>
          <w:szCs w:val="20"/>
        </w:rPr>
        <w:footnoteRef/>
      </w:r>
      <w:r w:rsidRPr="00566A87">
        <w:rPr>
          <w:rStyle w:val="calibre30"/>
          <w:color w:val="0000FF"/>
          <w:sz w:val="20"/>
          <w:szCs w:val="20"/>
          <w:u w:val="single"/>
          <w:vertAlign w:val="superscript"/>
        </w:rPr>
        <w:t>6</w:t>
      </w:r>
      <w:r w:rsidRPr="00566A87">
        <w:rPr>
          <w:rStyle w:val="calibre6"/>
          <w:color w:val="000000"/>
          <w:sz w:val="20"/>
          <w:szCs w:val="20"/>
        </w:rPr>
        <w:t xml:space="preserve"> "La giustificazione </w:t>
      </w:r>
      <w:r w:rsidRPr="00566A87">
        <w:rPr>
          <w:rStyle w:val="italic"/>
          <w:i/>
          <w:iCs/>
          <w:color w:val="000000"/>
          <w:sz w:val="20"/>
          <w:szCs w:val="20"/>
        </w:rPr>
        <w:t xml:space="preserve">a priori </w:t>
      </w:r>
      <w:r w:rsidRPr="00566A87">
        <w:rPr>
          <w:color w:val="000000"/>
          <w:sz w:val="20"/>
          <w:szCs w:val="20"/>
          <w:shd w:val="clear" w:color="auto" w:fill="FFFFFF"/>
        </w:rPr>
        <w:t>è un tipo di giustificazione epistemica che è</w:t>
      </w:r>
      <w:r w:rsidR="00ED6AD8" w:rsidRPr="00566A87">
        <w:rPr>
          <w:color w:val="000000"/>
          <w:sz w:val="20"/>
          <w:szCs w:val="20"/>
          <w:shd w:val="clear" w:color="auto" w:fill="FFFFFF"/>
        </w:rPr>
        <w:t xml:space="preserve"> [</w:t>
      </w:r>
      <w:r w:rsidRPr="00566A87">
        <w:rPr>
          <w:color w:val="000000"/>
          <w:sz w:val="20"/>
          <w:szCs w:val="20"/>
          <w:shd w:val="clear" w:color="auto" w:fill="FFFFFF"/>
        </w:rPr>
        <w:t>...</w:t>
      </w:r>
      <w:r w:rsidR="00ED6AD8" w:rsidRPr="00566A87">
        <w:rPr>
          <w:color w:val="000000"/>
          <w:sz w:val="20"/>
          <w:szCs w:val="20"/>
          <w:shd w:val="clear" w:color="auto" w:fill="FFFFFF"/>
        </w:rPr>
        <w:t>]</w:t>
      </w:r>
      <w:r w:rsidRPr="00566A87">
        <w:rPr>
          <w:color w:val="000000"/>
          <w:sz w:val="20"/>
          <w:szCs w:val="20"/>
          <w:shd w:val="clear" w:color="auto" w:fill="FFFFFF"/>
        </w:rPr>
        <w:t xml:space="preserve"> indipendente dall'esperienza". </w:t>
      </w:r>
      <w:r w:rsidRPr="00566A87">
        <w:rPr>
          <w:i/>
          <w:color w:val="000000"/>
          <w:sz w:val="20"/>
          <w:szCs w:val="20"/>
          <w:shd w:val="clear" w:color="auto" w:fill="FFFFFF"/>
        </w:rPr>
        <w:t>Stanford Encyclopedia of Philosophy</w:t>
      </w:r>
      <w:r w:rsidRPr="00566A87">
        <w:rPr>
          <w:color w:val="000000"/>
          <w:sz w:val="20"/>
          <w:szCs w:val="20"/>
          <w:shd w:val="clear" w:color="auto" w:fill="FFFFFF"/>
        </w:rPr>
        <w:t>.</w:t>
      </w:r>
    </w:p>
  </w:footnote>
  <w:footnote w:id="7">
    <w:p w:rsidR="005D3866" w:rsidRPr="00566A87" w:rsidRDefault="005D3866" w:rsidP="006C2EEE">
      <w:pPr>
        <w:pStyle w:val="Testonotaapidipagina"/>
        <w:rPr>
          <w:rFonts w:ascii="Times New Roman" w:hAnsi="Times New Roman" w:cs="Times New Roman"/>
        </w:rPr>
      </w:pPr>
      <w:r w:rsidRPr="00566A87">
        <w:rPr>
          <w:rStyle w:val="Rimandonotaapidipagina"/>
          <w:rFonts w:ascii="Times New Roman" w:hAnsi="Times New Roman" w:cs="Times New Roman"/>
        </w:rPr>
        <w:footnoteRef/>
      </w:r>
      <w:r w:rsidR="00ED6AD8" w:rsidRPr="00566A87">
        <w:rPr>
          <w:rFonts w:ascii="Times New Roman" w:hAnsi="Times New Roman" w:cs="Times New Roman"/>
          <w:color w:val="000000"/>
          <w:shd w:val="clear" w:color="auto" w:fill="FFFFFF"/>
        </w:rPr>
        <w:t xml:space="preserve"> Fine, citata</w:t>
      </w:r>
      <w:r w:rsidRPr="00566A87">
        <w:rPr>
          <w:rFonts w:ascii="Times New Roman" w:hAnsi="Times New Roman" w:cs="Times New Roman"/>
          <w:color w:val="000000"/>
          <w:shd w:val="clear" w:color="auto" w:fill="FFFFFF"/>
        </w:rPr>
        <w:t xml:space="preserve"> nella nota 5.</w:t>
      </w:r>
    </w:p>
  </w:footnote>
  <w:footnote w:id="8">
    <w:p w:rsidR="005D3866" w:rsidRPr="00566A87" w:rsidRDefault="005D3866" w:rsidP="006C2EEE">
      <w:pPr>
        <w:pStyle w:val="Testonotaapidipagina"/>
        <w:rPr>
          <w:rFonts w:ascii="Times New Roman" w:hAnsi="Times New Roman" w:cs="Times New Roman"/>
        </w:rPr>
      </w:pPr>
      <w:r w:rsidRPr="00566A87">
        <w:rPr>
          <w:rStyle w:val="Rimandonotaapidipagina"/>
          <w:rFonts w:ascii="Times New Roman" w:hAnsi="Times New Roman" w:cs="Times New Roman"/>
        </w:rPr>
        <w:footnoteRef/>
      </w:r>
      <w:r w:rsidRPr="00566A87">
        <w:rPr>
          <w:rFonts w:ascii="Times New Roman" w:hAnsi="Times New Roman" w:cs="Times New Roman"/>
          <w:color w:val="000000"/>
          <w:shd w:val="clear" w:color="auto" w:fill="FFFFFF"/>
        </w:rPr>
        <w:t xml:space="preserve"> Ad esempio, si vedano le identità "agender" e "non binarie".</w:t>
      </w:r>
    </w:p>
  </w:footnote>
  <w:footnote w:id="9">
    <w:p w:rsidR="005D3866" w:rsidRPr="00566A87" w:rsidRDefault="005D3866" w:rsidP="006C2EEE">
      <w:pPr>
        <w:pStyle w:val="Testonotaapidipagina"/>
        <w:rPr>
          <w:rFonts w:ascii="Times New Roman" w:hAnsi="Times New Roman" w:cs="Times New Roman"/>
        </w:rPr>
      </w:pPr>
      <w:r w:rsidRPr="00566A87">
        <w:rPr>
          <w:rStyle w:val="Rimandonotaapidipagina"/>
          <w:rFonts w:ascii="Times New Roman" w:hAnsi="Times New Roman" w:cs="Times New Roman"/>
        </w:rPr>
        <w:footnoteRef/>
      </w:r>
      <w:r w:rsidRPr="00566A87">
        <w:rPr>
          <w:rStyle w:val="calibre6"/>
          <w:rFonts w:ascii="Times New Roman" w:hAnsi="Times New Roman" w:cs="Times New Roman"/>
          <w:color w:val="000000"/>
          <w:shd w:val="clear" w:color="auto" w:fill="FFFFFF"/>
        </w:rPr>
        <w:t xml:space="preserve"> Sunnivie Brydum, </w:t>
      </w:r>
      <w:r w:rsidR="00ED6AD8" w:rsidRPr="00566A87">
        <w:rPr>
          <w:rStyle w:val="calibre6"/>
          <w:rFonts w:ascii="Times New Roman" w:hAnsi="Times New Roman" w:cs="Times New Roman"/>
          <w:color w:val="000000"/>
          <w:shd w:val="clear" w:color="auto" w:fill="FFFFFF"/>
        </w:rPr>
        <w:t>“The True Meaning of the Word ‘Cisgender’ It’s not complicated: Cisgender is the opposite of transgender” (</w:t>
      </w:r>
      <w:r w:rsidRPr="00566A87">
        <w:rPr>
          <w:rStyle w:val="calibre6"/>
          <w:rFonts w:ascii="Times New Roman" w:hAnsi="Times New Roman" w:cs="Times New Roman"/>
          <w:color w:val="000000"/>
          <w:shd w:val="clear" w:color="auto" w:fill="FFFFFF"/>
        </w:rPr>
        <w:t>"Il vero significato della parola 'Cisgender' Non è complicato: Cisgender è l'opposto di transgender"</w:t>
      </w:r>
      <w:r w:rsidR="00ED6AD8" w:rsidRPr="00566A87">
        <w:rPr>
          <w:rStyle w:val="calibre6"/>
          <w:rFonts w:ascii="Times New Roman" w:hAnsi="Times New Roman" w:cs="Times New Roman"/>
          <w:color w:val="000000"/>
          <w:shd w:val="clear" w:color="auto" w:fill="FFFFFF"/>
        </w:rPr>
        <w:t>)</w:t>
      </w:r>
      <w:r w:rsidRPr="00566A87">
        <w:rPr>
          <w:rStyle w:val="calibre6"/>
          <w:rFonts w:ascii="Times New Roman" w:hAnsi="Times New Roman" w:cs="Times New Roman"/>
          <w:color w:val="000000"/>
          <w:shd w:val="clear" w:color="auto" w:fill="FFFFFF"/>
        </w:rPr>
        <w:t xml:space="preserve">, </w:t>
      </w:r>
      <w:r w:rsidRPr="00566A87">
        <w:rPr>
          <w:rStyle w:val="italic"/>
          <w:rFonts w:ascii="Times New Roman" w:hAnsi="Times New Roman" w:cs="Times New Roman"/>
          <w:i/>
          <w:iCs/>
          <w:color w:val="000000"/>
          <w:shd w:val="clear" w:color="auto" w:fill="FFFFFF"/>
        </w:rPr>
        <w:t>The Advocate</w:t>
      </w:r>
      <w:r w:rsidRPr="00566A87">
        <w:rPr>
          <w:rStyle w:val="calibre6"/>
          <w:rFonts w:ascii="Times New Roman" w:hAnsi="Times New Roman" w:cs="Times New Roman"/>
          <w:color w:val="000000"/>
          <w:shd w:val="clear" w:color="auto" w:fill="FFFFFF"/>
        </w:rPr>
        <w:t>, 31 luglio 2015. Accesso 24 marzo 2015</w:t>
      </w:r>
      <w:hyperlink r:id="rId4" w:history="1">
        <w:r w:rsidRPr="00566A87">
          <w:rPr>
            <w:rStyle w:val="calibre6"/>
            <w:rFonts w:ascii="Times New Roman" w:hAnsi="Times New Roman" w:cs="Times New Roman"/>
            <w:color w:val="0000FF"/>
            <w:u w:val="single"/>
            <w:shd w:val="clear" w:color="auto" w:fill="FFFFFF"/>
          </w:rPr>
          <w:t>, http://www.advocate.com/transgender/2015/07/31/true-meaning-word-cisgender</w:t>
        </w:r>
      </w:hyperlink>
    </w:p>
  </w:footnote>
  <w:footnote w:id="10">
    <w:p w:rsidR="005D3866" w:rsidRPr="00566A87" w:rsidRDefault="005D3866" w:rsidP="00642A5E">
      <w:pPr>
        <w:pStyle w:val="calibre21"/>
        <w:spacing w:before="0" w:beforeAutospacing="0" w:after="0" w:afterAutospacing="0"/>
        <w:jc w:val="both"/>
        <w:rPr>
          <w:color w:val="000000"/>
          <w:sz w:val="20"/>
          <w:szCs w:val="20"/>
        </w:rPr>
      </w:pPr>
      <w:r w:rsidRPr="00566A87">
        <w:rPr>
          <w:rStyle w:val="Rimandonotaapidipagina"/>
          <w:sz w:val="20"/>
          <w:szCs w:val="20"/>
        </w:rPr>
        <w:footnoteRef/>
      </w:r>
      <w:r w:rsidRPr="00566A87">
        <w:rPr>
          <w:rStyle w:val="calibre6"/>
          <w:color w:val="000000"/>
          <w:sz w:val="20"/>
          <w:szCs w:val="20"/>
        </w:rPr>
        <w:t xml:space="preserve"> Paris Lees, </w:t>
      </w:r>
      <w:r w:rsidR="00ED6AD8" w:rsidRPr="00566A87">
        <w:rPr>
          <w:rStyle w:val="calibre6"/>
          <w:color w:val="000000"/>
          <w:sz w:val="20"/>
          <w:szCs w:val="20"/>
        </w:rPr>
        <w:t xml:space="preserve">“Caitlyn Jenner: a life-affirming, provocative and downright fabulous </w:t>
      </w:r>
      <w:r w:rsidR="00ED6AD8" w:rsidRPr="00566A87">
        <w:rPr>
          <w:rStyle w:val="calibre6"/>
          <w:i/>
          <w:color w:val="000000"/>
          <w:sz w:val="20"/>
          <w:szCs w:val="20"/>
        </w:rPr>
        <w:t>Vanity Fair</w:t>
      </w:r>
      <w:r w:rsidR="00ED6AD8" w:rsidRPr="00566A87">
        <w:rPr>
          <w:rStyle w:val="calibre6"/>
          <w:color w:val="000000"/>
          <w:sz w:val="20"/>
          <w:szCs w:val="20"/>
        </w:rPr>
        <w:t xml:space="preserve"> cover” (</w:t>
      </w:r>
      <w:r w:rsidRPr="00566A87">
        <w:rPr>
          <w:rStyle w:val="calibre6"/>
          <w:color w:val="000000"/>
          <w:sz w:val="20"/>
          <w:szCs w:val="20"/>
        </w:rPr>
        <w:t xml:space="preserve">"Caitlyn Jenner: una </w:t>
      </w:r>
      <w:r w:rsidR="00ED6AD8" w:rsidRPr="00566A87">
        <w:rPr>
          <w:rStyle w:val="calibre6"/>
          <w:color w:val="000000"/>
          <w:sz w:val="20"/>
          <w:szCs w:val="20"/>
        </w:rPr>
        <w:t>donna-</w:t>
      </w:r>
      <w:r w:rsidRPr="00566A87">
        <w:rPr>
          <w:rStyle w:val="italic"/>
          <w:iCs/>
          <w:color w:val="000000"/>
          <w:sz w:val="20"/>
          <w:szCs w:val="20"/>
        </w:rPr>
        <w:t>copertina di</w:t>
      </w:r>
      <w:r w:rsidRPr="00566A87">
        <w:rPr>
          <w:rStyle w:val="italic"/>
          <w:i/>
          <w:iCs/>
          <w:color w:val="000000"/>
          <w:sz w:val="20"/>
          <w:szCs w:val="20"/>
        </w:rPr>
        <w:t xml:space="preserve"> Vanity Fair </w:t>
      </w:r>
      <w:r w:rsidRPr="00566A87">
        <w:rPr>
          <w:rStyle w:val="calibre6"/>
          <w:color w:val="000000"/>
          <w:sz w:val="20"/>
          <w:szCs w:val="20"/>
        </w:rPr>
        <w:t>che afferma la vita, provocatoria e decisamente favolosa"</w:t>
      </w:r>
      <w:r w:rsidR="00ED6AD8" w:rsidRPr="00566A87">
        <w:rPr>
          <w:rStyle w:val="calibre6"/>
          <w:color w:val="000000"/>
          <w:sz w:val="20"/>
          <w:szCs w:val="20"/>
        </w:rPr>
        <w:t>)</w:t>
      </w:r>
      <w:r w:rsidRPr="00566A87">
        <w:rPr>
          <w:rStyle w:val="calibre6"/>
          <w:color w:val="000000"/>
          <w:sz w:val="20"/>
          <w:szCs w:val="20"/>
        </w:rPr>
        <w:t xml:space="preserve">, </w:t>
      </w:r>
      <w:r w:rsidRPr="00566A87">
        <w:rPr>
          <w:rStyle w:val="italic"/>
          <w:i/>
          <w:iCs/>
          <w:color w:val="000000"/>
          <w:sz w:val="20"/>
          <w:szCs w:val="20"/>
        </w:rPr>
        <w:t>The Guardian</w:t>
      </w:r>
      <w:r w:rsidRPr="00566A87">
        <w:rPr>
          <w:rStyle w:val="calibre6"/>
          <w:color w:val="000000"/>
          <w:sz w:val="20"/>
          <w:szCs w:val="20"/>
        </w:rPr>
        <w:t xml:space="preserve">, 2 giugno 2015. Accesso 1 maggio 2016, http://www.theguardian.com/tv-and-radio/2015/jun/01/caitlyn-jenner-vanity-fair-cover-life-affirming. "Caitlyn, come Kellie, è sempre stata una donna. Sì, anche quando erano 'padre' di bambini. Il genere è quello che </w:t>
      </w:r>
      <w:r w:rsidR="00ED6AD8" w:rsidRPr="00566A87">
        <w:rPr>
          <w:rStyle w:val="calibre6"/>
          <w:color w:val="000000"/>
          <w:sz w:val="20"/>
          <w:szCs w:val="20"/>
        </w:rPr>
        <w:t xml:space="preserve">abbiamo </w:t>
      </w:r>
      <w:r w:rsidRPr="00566A87">
        <w:rPr>
          <w:rStyle w:val="calibre6"/>
          <w:color w:val="000000"/>
          <w:sz w:val="20"/>
          <w:szCs w:val="20"/>
        </w:rPr>
        <w:t>dentro - e per Caitlyn, finalmente anche fuori".</w:t>
      </w:r>
    </w:p>
  </w:footnote>
  <w:footnote w:id="11">
    <w:p w:rsidR="005D3866" w:rsidRPr="00566A87" w:rsidRDefault="005D3866" w:rsidP="006C2EEE">
      <w:pPr>
        <w:pStyle w:val="Testonotaapidipagina"/>
        <w:rPr>
          <w:rFonts w:ascii="Times New Roman" w:hAnsi="Times New Roman" w:cs="Times New Roman"/>
        </w:rPr>
      </w:pPr>
      <w:r w:rsidRPr="00566A87">
        <w:rPr>
          <w:rStyle w:val="Rimandonotaapidipagina"/>
          <w:rFonts w:ascii="Times New Roman" w:hAnsi="Times New Roman" w:cs="Times New Roman"/>
        </w:rPr>
        <w:footnoteRef/>
      </w:r>
      <w:r w:rsidRPr="00566A87">
        <w:rPr>
          <w:rFonts w:ascii="Times New Roman" w:hAnsi="Times New Roman" w:cs="Times New Roman"/>
          <w:color w:val="000000"/>
          <w:shd w:val="clear" w:color="auto" w:fill="FFFFFF"/>
        </w:rPr>
        <w:t xml:space="preserve"> Ciò si riflette anche nell'affermazione che il proprio "diritto di esistere" viene negato ogni volta che il concetto di identità di genere viene messo in discussione. Le persone che rifiutano di impegnarsi in una discussione sull'identità di genere </w:t>
      </w:r>
      <w:r w:rsidR="00974AAB" w:rsidRPr="00566A87">
        <w:rPr>
          <w:rFonts w:ascii="Times New Roman" w:hAnsi="Times New Roman" w:cs="Times New Roman"/>
          <w:color w:val="000000"/>
          <w:shd w:val="clear" w:color="auto" w:fill="FFFFFF"/>
        </w:rPr>
        <w:t>dicono</w:t>
      </w:r>
      <w:r w:rsidRPr="00566A87">
        <w:rPr>
          <w:rFonts w:ascii="Times New Roman" w:hAnsi="Times New Roman" w:cs="Times New Roman"/>
          <w:color w:val="000000"/>
          <w:shd w:val="clear" w:color="auto" w:fill="FFFFFF"/>
        </w:rPr>
        <w:t>: "Non discuteremo il nostro diritto di esistere". In questo caso, il genere è considerato essenziale per l'esistenza umana.</w:t>
      </w:r>
    </w:p>
  </w:footnote>
  <w:footnote w:id="12">
    <w:p w:rsidR="005D3866" w:rsidRPr="00566A87" w:rsidRDefault="005D3866" w:rsidP="006C2EEE">
      <w:pPr>
        <w:pStyle w:val="Testonotaapidipagina"/>
        <w:rPr>
          <w:rFonts w:ascii="Times New Roman" w:hAnsi="Times New Roman" w:cs="Times New Roman"/>
          <w:lang w:val="en-GB"/>
        </w:rPr>
      </w:pPr>
      <w:r w:rsidRPr="00566A87">
        <w:rPr>
          <w:rStyle w:val="Rimandonotaapidipagina"/>
          <w:rFonts w:ascii="Times New Roman" w:hAnsi="Times New Roman" w:cs="Times New Roman"/>
        </w:rPr>
        <w:footnoteRef/>
      </w:r>
      <w:r w:rsidRPr="00566A87">
        <w:rPr>
          <w:rStyle w:val="calibre6"/>
          <w:rFonts w:ascii="Times New Roman" w:hAnsi="Times New Roman" w:cs="Times New Roman"/>
          <w:color w:val="000000"/>
          <w:shd w:val="clear" w:color="auto" w:fill="FFFFFF"/>
          <w:lang w:val="en-GB"/>
        </w:rPr>
        <w:t xml:space="preserve"> Sheryl Sandberg, </w:t>
      </w:r>
      <w:r w:rsidRPr="00566A87">
        <w:rPr>
          <w:rStyle w:val="italic"/>
          <w:rFonts w:ascii="Times New Roman" w:hAnsi="Times New Roman" w:cs="Times New Roman"/>
          <w:i/>
          <w:iCs/>
          <w:color w:val="000000"/>
          <w:shd w:val="clear" w:color="auto" w:fill="FFFFFF"/>
          <w:lang w:val="en-GB"/>
        </w:rPr>
        <w:t>Lean In: Women, Work, and the Will to Lead</w:t>
      </w:r>
      <w:r w:rsidRPr="00566A87">
        <w:rPr>
          <w:rStyle w:val="calibre6"/>
          <w:rFonts w:ascii="Times New Roman" w:hAnsi="Times New Roman" w:cs="Times New Roman"/>
          <w:color w:val="000000"/>
          <w:shd w:val="clear" w:color="auto" w:fill="FFFFFF"/>
          <w:lang w:val="en-GB"/>
        </w:rPr>
        <w:t>. New York: Alfred A. Knopf, 2013.</w:t>
      </w:r>
    </w:p>
  </w:footnote>
  <w:footnote w:id="13">
    <w:p w:rsidR="005D3866" w:rsidRPr="00566A87" w:rsidRDefault="005D3866" w:rsidP="006C2EEE">
      <w:pPr>
        <w:pStyle w:val="Testonotaapidipagina"/>
        <w:rPr>
          <w:rFonts w:ascii="Times New Roman" w:hAnsi="Times New Roman" w:cs="Times New Roman"/>
          <w:lang w:val="en-GB"/>
        </w:rPr>
      </w:pPr>
      <w:r w:rsidRPr="00566A87">
        <w:rPr>
          <w:rStyle w:val="Rimandonotaapidipagina"/>
          <w:rFonts w:ascii="Times New Roman" w:hAnsi="Times New Roman" w:cs="Times New Roman"/>
        </w:rPr>
        <w:footnoteRef/>
      </w:r>
      <w:r w:rsidRPr="00566A87">
        <w:rPr>
          <w:rStyle w:val="calibre6"/>
          <w:rFonts w:ascii="Times New Roman" w:hAnsi="Times New Roman" w:cs="Times New Roman"/>
          <w:color w:val="000000"/>
          <w:shd w:val="clear" w:color="auto" w:fill="FFFFFF"/>
          <w:lang w:val="en-GB"/>
        </w:rPr>
        <w:t xml:space="preserve"> Fabian Ochsenfeld, "</w:t>
      </w:r>
      <w:r w:rsidR="00566A87" w:rsidRPr="00566A87">
        <w:rPr>
          <w:rStyle w:val="calibre6"/>
          <w:rFonts w:ascii="Times New Roman" w:hAnsi="Times New Roman" w:cs="Times New Roman"/>
          <w:color w:val="000000"/>
          <w:shd w:val="clear" w:color="auto" w:fill="FFFFFF"/>
          <w:lang w:val="en-GB"/>
        </w:rPr>
        <w:t xml:space="preserve">Why Do Women’s Fields of Study Pay Less? </w:t>
      </w:r>
      <w:r w:rsidRPr="00566A87">
        <w:rPr>
          <w:rStyle w:val="calibre6"/>
          <w:rFonts w:ascii="Times New Roman" w:hAnsi="Times New Roman" w:cs="Times New Roman"/>
          <w:color w:val="000000"/>
          <w:shd w:val="clear" w:color="auto" w:fill="FFFFFF"/>
          <w:lang w:val="en-GB"/>
        </w:rPr>
        <w:t xml:space="preserve">A Test of Devaluation, Human Capital, and Gender Role Theory", </w:t>
      </w:r>
      <w:r w:rsidRPr="00566A87">
        <w:rPr>
          <w:rStyle w:val="italic"/>
          <w:rFonts w:ascii="Times New Roman" w:hAnsi="Times New Roman" w:cs="Times New Roman"/>
          <w:i/>
          <w:iCs/>
          <w:color w:val="000000"/>
          <w:shd w:val="clear" w:color="auto" w:fill="FFFFFF"/>
          <w:lang w:val="en-GB"/>
        </w:rPr>
        <w:t>European Sociological Review</w:t>
      </w:r>
      <w:r w:rsidRPr="00566A87">
        <w:rPr>
          <w:rStyle w:val="calibre6"/>
          <w:rFonts w:ascii="Times New Roman" w:hAnsi="Times New Roman" w:cs="Times New Roman"/>
          <w:color w:val="000000"/>
          <w:shd w:val="clear" w:color="auto" w:fill="FFFFFF"/>
          <w:lang w:val="en-GB"/>
        </w:rPr>
        <w:t>, (2014) 30 (4): 536-548. doi: 10.1093/esr/jcu060</w:t>
      </w:r>
    </w:p>
  </w:footnote>
  <w:footnote w:id="14">
    <w:p w:rsidR="005D3866" w:rsidRPr="00566A87" w:rsidRDefault="005D3866" w:rsidP="006C2EEE">
      <w:pPr>
        <w:pStyle w:val="Testonotaapidipagina"/>
        <w:rPr>
          <w:rFonts w:ascii="Times New Roman" w:hAnsi="Times New Roman" w:cs="Times New Roman"/>
        </w:rPr>
      </w:pPr>
      <w:r w:rsidRPr="00566A87">
        <w:rPr>
          <w:rStyle w:val="Rimandonotaapidipagina"/>
          <w:rFonts w:ascii="Times New Roman" w:hAnsi="Times New Roman" w:cs="Times New Roman"/>
        </w:rPr>
        <w:footnoteRef/>
      </w:r>
      <w:r w:rsidRPr="00566A87">
        <w:rPr>
          <w:rStyle w:val="calibre6"/>
          <w:rFonts w:ascii="Times New Roman" w:hAnsi="Times New Roman" w:cs="Times New Roman"/>
          <w:color w:val="000000"/>
          <w:shd w:val="clear" w:color="auto" w:fill="FFFFFF"/>
        </w:rPr>
        <w:t xml:space="preserve"> Jessica Valenti, </w:t>
      </w:r>
      <w:r w:rsidR="00566A87" w:rsidRPr="00566A87">
        <w:rPr>
          <w:rStyle w:val="italic"/>
          <w:rFonts w:ascii="Times New Roman" w:hAnsi="Times New Roman" w:cs="Times New Roman"/>
          <w:i/>
          <w:iCs/>
          <w:color w:val="000000"/>
          <w:shd w:val="clear" w:color="auto" w:fill="FFFFFF"/>
        </w:rPr>
        <w:t>He’s a Stud, She’s a Slut, and 49 Other Double Standards Every Woman Should Know (</w:t>
      </w:r>
      <w:r w:rsidRPr="00566A87">
        <w:rPr>
          <w:rStyle w:val="italic"/>
          <w:rFonts w:ascii="Times New Roman" w:hAnsi="Times New Roman" w:cs="Times New Roman"/>
          <w:i/>
          <w:iCs/>
          <w:color w:val="000000"/>
          <w:shd w:val="clear" w:color="auto" w:fill="FFFFFF"/>
        </w:rPr>
        <w:t>Lui è uno stallone, lei è una sgualdrina e altri 49 doppi standard che ogni donna dovrebbe conoscere</w:t>
      </w:r>
      <w:r w:rsidR="00566A87" w:rsidRPr="00566A87">
        <w:rPr>
          <w:rStyle w:val="italic"/>
          <w:rFonts w:ascii="Times New Roman" w:hAnsi="Times New Roman" w:cs="Times New Roman"/>
          <w:i/>
          <w:iCs/>
          <w:color w:val="000000"/>
          <w:shd w:val="clear" w:color="auto" w:fill="FFFFFF"/>
        </w:rPr>
        <w:t>)</w:t>
      </w:r>
      <w:r w:rsidRPr="00566A87">
        <w:rPr>
          <w:rStyle w:val="calibre6"/>
          <w:rFonts w:ascii="Times New Roman" w:hAnsi="Times New Roman" w:cs="Times New Roman"/>
          <w:color w:val="000000"/>
          <w:shd w:val="clear" w:color="auto" w:fill="FFFFFF"/>
        </w:rPr>
        <w:t>. Seal Press, 2008.</w:t>
      </w:r>
    </w:p>
  </w:footnote>
  <w:footnote w:id="15">
    <w:p w:rsidR="005D3866" w:rsidRPr="00566A87" w:rsidRDefault="005D3866" w:rsidP="006C2EEE">
      <w:pPr>
        <w:pStyle w:val="Testonotaapidipagina"/>
        <w:rPr>
          <w:rFonts w:ascii="Times New Roman" w:hAnsi="Times New Roman" w:cs="Times New Roman"/>
          <w:lang w:val="en-GB"/>
        </w:rPr>
      </w:pPr>
      <w:r w:rsidRPr="00566A87">
        <w:rPr>
          <w:rStyle w:val="Rimandonotaapidipagina"/>
          <w:rFonts w:ascii="Times New Roman" w:hAnsi="Times New Roman" w:cs="Times New Roman"/>
        </w:rPr>
        <w:footnoteRef/>
      </w:r>
      <w:r w:rsidRPr="00566A87">
        <w:rPr>
          <w:rFonts w:ascii="Times New Roman" w:hAnsi="Times New Roman" w:cs="Times New Roman"/>
          <w:color w:val="000000"/>
          <w:shd w:val="clear" w:color="auto" w:fill="FFFFFF"/>
        </w:rPr>
        <w:t xml:space="preserve"> Nel 1989, la Corte Suprema degli Stati Uniti ha riconosciuto l'impossibile doppio standard di genere sul posto di lavoro quando ha affermato che: "Un datore di lavoro che si oppone all'aggressività delle donne, ma le cui posizioni richiedono questa caratteristica, pone le donne in un intollerabile e inammissibile paradosso: </w:t>
      </w:r>
      <w:r w:rsidR="00566A87" w:rsidRPr="00566A87">
        <w:rPr>
          <w:rFonts w:ascii="Times New Roman" w:hAnsi="Times New Roman" w:cs="Times New Roman"/>
          <w:color w:val="000000"/>
          <w:shd w:val="clear" w:color="auto" w:fill="FFFFFF"/>
        </w:rPr>
        <w:t xml:space="preserve">vengono licenziate </w:t>
      </w:r>
      <w:r w:rsidRPr="00566A87">
        <w:rPr>
          <w:rFonts w:ascii="Times New Roman" w:hAnsi="Times New Roman" w:cs="Times New Roman"/>
          <w:color w:val="000000"/>
          <w:shd w:val="clear" w:color="auto" w:fill="FFFFFF"/>
        </w:rPr>
        <w:t xml:space="preserve">se si comportano in modo aggressivo e </w:t>
      </w:r>
      <w:r w:rsidR="00566A87" w:rsidRPr="00566A87">
        <w:rPr>
          <w:rFonts w:ascii="Times New Roman" w:hAnsi="Times New Roman" w:cs="Times New Roman"/>
          <w:color w:val="000000"/>
          <w:shd w:val="clear" w:color="auto" w:fill="FFFFFF"/>
        </w:rPr>
        <w:t xml:space="preserve">vengono licenziate </w:t>
      </w:r>
      <w:r w:rsidRPr="00566A87">
        <w:rPr>
          <w:rFonts w:ascii="Times New Roman" w:hAnsi="Times New Roman" w:cs="Times New Roman"/>
          <w:color w:val="000000"/>
          <w:shd w:val="clear" w:color="auto" w:fill="FFFFFF"/>
        </w:rPr>
        <w:t xml:space="preserve">se non lo fanno. Il Titolo VII solleva le donne da questa situazione di stallo". </w:t>
      </w:r>
      <w:r w:rsidRPr="00566A87">
        <w:rPr>
          <w:rFonts w:ascii="Times New Roman" w:hAnsi="Times New Roman" w:cs="Times New Roman"/>
          <w:color w:val="000000"/>
          <w:shd w:val="clear" w:color="auto" w:fill="FFFFFF"/>
          <w:lang w:val="en-GB"/>
        </w:rPr>
        <w:t>Price Waterhouse v. Hopkins (490 U.S. 228, 251).</w:t>
      </w:r>
    </w:p>
  </w:footnote>
  <w:footnote w:id="16">
    <w:p w:rsidR="005D3866" w:rsidRPr="00EF7B71" w:rsidRDefault="005D3866" w:rsidP="006C2EEE">
      <w:pPr>
        <w:pStyle w:val="Testonotaapidipagina"/>
        <w:rPr>
          <w:rFonts w:ascii="Times New Roman" w:hAnsi="Times New Roman" w:cs="Times New Roman"/>
          <w:lang w:val="en-GB"/>
        </w:rPr>
      </w:pPr>
      <w:r w:rsidRPr="00566A87">
        <w:rPr>
          <w:rStyle w:val="Rimandonotaapidipagina"/>
          <w:rFonts w:ascii="Times New Roman" w:hAnsi="Times New Roman" w:cs="Times New Roman"/>
        </w:rPr>
        <w:footnoteRef/>
      </w:r>
      <w:r w:rsidRPr="00566A87">
        <w:rPr>
          <w:rFonts w:ascii="Times New Roman" w:hAnsi="Times New Roman" w:cs="Times New Roman"/>
          <w:color w:val="000000"/>
          <w:shd w:val="clear" w:color="auto" w:fill="FFFFFF"/>
          <w:lang w:val="en-GB"/>
        </w:rPr>
        <w:t xml:space="preserve"> John Stuart Mill,</w:t>
      </w:r>
      <w:r w:rsidR="00566A87" w:rsidRPr="00566A87">
        <w:rPr>
          <w:rFonts w:ascii="Times New Roman" w:hAnsi="Times New Roman" w:cs="Times New Roman"/>
          <w:color w:val="000000"/>
          <w:shd w:val="clear" w:color="auto" w:fill="FFFFFF"/>
          <w:lang w:val="en-GB"/>
        </w:rPr>
        <w:t xml:space="preserve"> </w:t>
      </w:r>
      <w:r w:rsidR="00566A87" w:rsidRPr="00566A87">
        <w:rPr>
          <w:rFonts w:ascii="Times New Roman" w:hAnsi="Times New Roman" w:cs="Times New Roman"/>
          <w:i/>
          <w:color w:val="000000"/>
          <w:shd w:val="clear" w:color="auto" w:fill="FFFFFF"/>
          <w:lang w:val="en-GB"/>
        </w:rPr>
        <w:t>The Subjection of Women</w:t>
      </w:r>
      <w:r w:rsidR="00566A87" w:rsidRPr="00566A87">
        <w:rPr>
          <w:rFonts w:ascii="Times New Roman" w:hAnsi="Times New Roman" w:cs="Times New Roman"/>
          <w:color w:val="000000"/>
          <w:shd w:val="clear" w:color="auto" w:fill="FFFFFF"/>
          <w:lang w:val="en-GB"/>
        </w:rPr>
        <w:t xml:space="preserve"> (</w:t>
      </w:r>
      <w:r w:rsidR="00566A87" w:rsidRPr="00566A87">
        <w:rPr>
          <w:rFonts w:ascii="Times New Roman" w:hAnsi="Times New Roman" w:cs="Times New Roman"/>
          <w:i/>
          <w:color w:val="000000"/>
          <w:shd w:val="clear" w:color="auto" w:fill="FFFFFF"/>
          <w:lang w:val="en-GB"/>
        </w:rPr>
        <w:t>L'assoggettamento della donna</w:t>
      </w:r>
      <w:r w:rsidR="00566A87" w:rsidRPr="00566A87">
        <w:rPr>
          <w:rFonts w:ascii="Times New Roman" w:hAnsi="Times New Roman" w:cs="Times New Roman"/>
          <w:color w:val="000000"/>
          <w:shd w:val="clear" w:color="auto" w:fill="FFFFFF"/>
          <w:lang w:val="en-GB"/>
        </w:rPr>
        <w:t>)</w:t>
      </w:r>
      <w:r w:rsidRPr="00566A87">
        <w:rPr>
          <w:rFonts w:ascii="Times New Roman" w:hAnsi="Times New Roman" w:cs="Times New Roman"/>
          <w:color w:val="000000"/>
          <w:shd w:val="clear" w:color="auto" w:fill="FFFFFF"/>
          <w:lang w:val="en-GB"/>
        </w:rPr>
        <w:t xml:space="preserve">. </w:t>
      </w:r>
      <w:r w:rsidRPr="00EF7B71">
        <w:rPr>
          <w:rFonts w:ascii="Times New Roman" w:hAnsi="Times New Roman" w:cs="Times New Roman"/>
          <w:color w:val="000000"/>
          <w:shd w:val="clear" w:color="auto" w:fill="FFFFFF"/>
          <w:lang w:val="en-GB"/>
        </w:rPr>
        <w:t>Londra, 1869.</w:t>
      </w:r>
    </w:p>
  </w:footnote>
  <w:footnote w:id="17">
    <w:p w:rsidR="005D3866" w:rsidRPr="00566A87" w:rsidRDefault="005D3866" w:rsidP="006C2EEE">
      <w:pPr>
        <w:pStyle w:val="Testonotaapidipagina"/>
        <w:rPr>
          <w:rFonts w:ascii="Times New Roman" w:hAnsi="Times New Roman" w:cs="Times New Roman"/>
          <w:lang w:val="en-GB"/>
        </w:rPr>
      </w:pPr>
      <w:r w:rsidRPr="00566A87">
        <w:rPr>
          <w:rStyle w:val="Rimandonotaapidipagina"/>
          <w:rFonts w:ascii="Times New Roman" w:hAnsi="Times New Roman" w:cs="Times New Roman"/>
        </w:rPr>
        <w:footnoteRef/>
      </w:r>
      <w:r w:rsidRPr="00566A87">
        <w:rPr>
          <w:rStyle w:val="calibre6"/>
          <w:rFonts w:ascii="Times New Roman" w:hAnsi="Times New Roman" w:cs="Times New Roman"/>
          <w:color w:val="000000"/>
          <w:shd w:val="clear" w:color="auto" w:fill="FFFFFF"/>
          <w:lang w:val="en-GB"/>
        </w:rPr>
        <w:t xml:space="preserve"> Andrea Dworkin, </w:t>
      </w:r>
      <w:r w:rsidR="00566A87" w:rsidRPr="00566A87">
        <w:rPr>
          <w:rStyle w:val="italic"/>
          <w:rFonts w:ascii="Times New Roman" w:hAnsi="Times New Roman" w:cs="Times New Roman"/>
          <w:i/>
          <w:iCs/>
          <w:color w:val="000000"/>
          <w:shd w:val="clear" w:color="auto" w:fill="FFFFFF"/>
          <w:lang w:val="en-GB"/>
        </w:rPr>
        <w:t>Right-Wing Women</w:t>
      </w:r>
      <w:r w:rsidR="00566A87" w:rsidRPr="00566A87">
        <w:rPr>
          <w:rStyle w:val="calibre6"/>
          <w:rFonts w:ascii="Times New Roman" w:hAnsi="Times New Roman" w:cs="Times New Roman"/>
          <w:color w:val="000000"/>
          <w:shd w:val="clear" w:color="auto" w:fill="FFFFFF"/>
          <w:lang w:val="en-GB"/>
        </w:rPr>
        <w:t xml:space="preserve"> (</w:t>
      </w:r>
      <w:r w:rsidRPr="00566A87">
        <w:rPr>
          <w:rStyle w:val="italic"/>
          <w:rFonts w:ascii="Times New Roman" w:hAnsi="Times New Roman" w:cs="Times New Roman"/>
          <w:i/>
          <w:iCs/>
          <w:color w:val="000000"/>
          <w:shd w:val="clear" w:color="auto" w:fill="FFFFFF"/>
          <w:lang w:val="en-GB"/>
        </w:rPr>
        <w:t>Donne di destra</w:t>
      </w:r>
      <w:r w:rsidR="00566A87" w:rsidRPr="00566A87">
        <w:rPr>
          <w:rStyle w:val="italic"/>
          <w:rFonts w:ascii="Times New Roman" w:hAnsi="Times New Roman" w:cs="Times New Roman"/>
          <w:i/>
          <w:iCs/>
          <w:color w:val="000000"/>
          <w:shd w:val="clear" w:color="auto" w:fill="FFFFFF"/>
          <w:lang w:val="en-GB"/>
        </w:rPr>
        <w:t>)</w:t>
      </w:r>
      <w:r w:rsidRPr="00566A87">
        <w:rPr>
          <w:rStyle w:val="calibre6"/>
          <w:rFonts w:ascii="Times New Roman" w:hAnsi="Times New Roman" w:cs="Times New Roman"/>
          <w:color w:val="000000"/>
          <w:shd w:val="clear" w:color="auto" w:fill="FFFFFF"/>
          <w:lang w:val="en-GB"/>
        </w:rPr>
        <w:t>. Perigeo Trade, 1983.</w:t>
      </w:r>
    </w:p>
  </w:footnote>
  <w:footnote w:id="18">
    <w:p w:rsidR="005D3866" w:rsidRPr="00EF7B71" w:rsidRDefault="005D3866" w:rsidP="006C2EEE">
      <w:pPr>
        <w:pStyle w:val="Testonotaapidipagina"/>
        <w:rPr>
          <w:rFonts w:ascii="Times New Roman" w:hAnsi="Times New Roman" w:cs="Times New Roman"/>
        </w:rPr>
      </w:pPr>
      <w:r w:rsidRPr="00566A87">
        <w:rPr>
          <w:rStyle w:val="Rimandonotaapidipagina"/>
          <w:rFonts w:ascii="Times New Roman" w:hAnsi="Times New Roman" w:cs="Times New Roman"/>
        </w:rPr>
        <w:footnoteRef/>
      </w:r>
      <w:r w:rsidRPr="00566A87">
        <w:rPr>
          <w:rStyle w:val="calibre6"/>
          <w:rFonts w:ascii="Times New Roman" w:hAnsi="Times New Roman" w:cs="Times New Roman"/>
          <w:color w:val="000000"/>
          <w:shd w:val="clear" w:color="auto" w:fill="FFFFFF"/>
          <w:lang w:val="en-GB"/>
        </w:rPr>
        <w:t xml:space="preserve"> Betty Friedan, </w:t>
      </w:r>
      <w:r w:rsidR="00566A87" w:rsidRPr="00566A87">
        <w:rPr>
          <w:rStyle w:val="italic"/>
          <w:rFonts w:ascii="Times New Roman" w:hAnsi="Times New Roman" w:cs="Times New Roman"/>
          <w:i/>
          <w:iCs/>
          <w:color w:val="000000"/>
          <w:shd w:val="clear" w:color="auto" w:fill="FFFFFF"/>
          <w:lang w:val="en-GB"/>
        </w:rPr>
        <w:t>The Feminine Mystique</w:t>
      </w:r>
      <w:r w:rsidR="00566A87" w:rsidRPr="00566A87">
        <w:rPr>
          <w:rStyle w:val="calibre6"/>
          <w:rFonts w:ascii="Times New Roman" w:hAnsi="Times New Roman" w:cs="Times New Roman"/>
          <w:color w:val="000000"/>
          <w:shd w:val="clear" w:color="auto" w:fill="FFFFFF"/>
          <w:lang w:val="en-GB"/>
        </w:rPr>
        <w:t xml:space="preserve">. </w:t>
      </w:r>
      <w:r w:rsidR="00566A87" w:rsidRPr="00566A87">
        <w:rPr>
          <w:rStyle w:val="calibre6"/>
          <w:rFonts w:ascii="Times New Roman" w:hAnsi="Times New Roman" w:cs="Times New Roman"/>
          <w:color w:val="000000"/>
          <w:shd w:val="clear" w:color="auto" w:fill="FFFFFF"/>
        </w:rPr>
        <w:t>(</w:t>
      </w:r>
      <w:r w:rsidRPr="00566A87">
        <w:rPr>
          <w:rStyle w:val="italic"/>
          <w:rFonts w:ascii="Times New Roman" w:hAnsi="Times New Roman" w:cs="Times New Roman"/>
          <w:i/>
          <w:iCs/>
          <w:color w:val="000000"/>
          <w:shd w:val="clear" w:color="auto" w:fill="FFFFFF"/>
        </w:rPr>
        <w:t xml:space="preserve">La mistica </w:t>
      </w:r>
      <w:r w:rsidR="00566A87" w:rsidRPr="00566A87">
        <w:rPr>
          <w:rStyle w:val="italic"/>
          <w:rFonts w:ascii="Times New Roman" w:hAnsi="Times New Roman" w:cs="Times New Roman"/>
          <w:i/>
          <w:iCs/>
          <w:color w:val="000000"/>
          <w:shd w:val="clear" w:color="auto" w:fill="FFFFFF"/>
        </w:rPr>
        <w:t>della femminilità)</w:t>
      </w:r>
      <w:r w:rsidRPr="00566A87">
        <w:rPr>
          <w:rStyle w:val="calibre6"/>
          <w:rFonts w:ascii="Times New Roman" w:hAnsi="Times New Roman" w:cs="Times New Roman"/>
          <w:color w:val="000000"/>
          <w:shd w:val="clear" w:color="auto" w:fill="FFFFFF"/>
        </w:rPr>
        <w:t xml:space="preserve">. </w:t>
      </w:r>
      <w:r w:rsidRPr="00EF7B71">
        <w:rPr>
          <w:rStyle w:val="calibre6"/>
          <w:rFonts w:ascii="Times New Roman" w:hAnsi="Times New Roman" w:cs="Times New Roman"/>
          <w:color w:val="000000"/>
          <w:shd w:val="clear" w:color="auto" w:fill="FFFFFF"/>
        </w:rPr>
        <w:t>New York: Norton, 1963.</w:t>
      </w:r>
    </w:p>
  </w:footnote>
  <w:footnote w:id="19">
    <w:p w:rsidR="005D3866" w:rsidRPr="00566A87" w:rsidRDefault="005D3866" w:rsidP="006C2EEE">
      <w:pPr>
        <w:pStyle w:val="calibre21"/>
        <w:spacing w:before="0" w:beforeAutospacing="0" w:after="0" w:afterAutospacing="0"/>
        <w:jc w:val="both"/>
        <w:rPr>
          <w:color w:val="000000"/>
          <w:sz w:val="20"/>
          <w:szCs w:val="20"/>
          <w:lang w:val="en-GB"/>
        </w:rPr>
      </w:pPr>
      <w:r w:rsidRPr="00566A87">
        <w:rPr>
          <w:rStyle w:val="Rimandonotaapidipagina"/>
          <w:sz w:val="20"/>
          <w:szCs w:val="20"/>
        </w:rPr>
        <w:footnoteRef/>
      </w:r>
      <w:r w:rsidRPr="00566A87">
        <w:rPr>
          <w:rStyle w:val="calibre6"/>
          <w:color w:val="000000"/>
          <w:sz w:val="20"/>
          <w:szCs w:val="20"/>
        </w:rPr>
        <w:t xml:space="preserve"> Carl Ratner, </w:t>
      </w:r>
      <w:r w:rsidR="00566A87" w:rsidRPr="00566A87">
        <w:rPr>
          <w:rStyle w:val="calibre6"/>
          <w:i/>
          <w:color w:val="000000"/>
          <w:sz w:val="20"/>
          <w:szCs w:val="20"/>
        </w:rPr>
        <w:t>Macro Cultural Psychology: A Political Philosophy of Mind</w:t>
      </w:r>
      <w:r w:rsidR="00566A87" w:rsidRPr="00566A87">
        <w:rPr>
          <w:rStyle w:val="calibre6"/>
          <w:color w:val="000000"/>
          <w:sz w:val="20"/>
          <w:szCs w:val="20"/>
        </w:rPr>
        <w:t xml:space="preserve"> </w:t>
      </w:r>
      <w:r w:rsidR="00566A87">
        <w:rPr>
          <w:rStyle w:val="calibre6"/>
          <w:color w:val="000000"/>
          <w:sz w:val="20"/>
          <w:szCs w:val="20"/>
        </w:rPr>
        <w:t>(</w:t>
      </w:r>
      <w:r w:rsidRPr="00566A87">
        <w:rPr>
          <w:rStyle w:val="italic"/>
          <w:i/>
          <w:iCs/>
          <w:color w:val="000000"/>
          <w:sz w:val="20"/>
          <w:szCs w:val="20"/>
        </w:rPr>
        <w:t>Psicologia macroculturale: Una filosofia politica della mente</w:t>
      </w:r>
      <w:r w:rsidR="00566A87">
        <w:rPr>
          <w:rStyle w:val="italic"/>
          <w:i/>
          <w:iCs/>
          <w:color w:val="000000"/>
          <w:sz w:val="20"/>
          <w:szCs w:val="20"/>
        </w:rPr>
        <w:t>)</w:t>
      </w:r>
      <w:r w:rsidRPr="00566A87">
        <w:rPr>
          <w:rStyle w:val="calibre6"/>
          <w:color w:val="000000"/>
          <w:sz w:val="20"/>
          <w:szCs w:val="20"/>
        </w:rPr>
        <w:t xml:space="preserve">. </w:t>
      </w:r>
      <w:r w:rsidRPr="00566A87">
        <w:rPr>
          <w:rStyle w:val="calibre6"/>
          <w:color w:val="000000"/>
          <w:sz w:val="20"/>
          <w:szCs w:val="20"/>
          <w:lang w:val="en-GB"/>
        </w:rPr>
        <w:t>New York: Oxford University Press, 2011.</w:t>
      </w:r>
    </w:p>
    <w:p w:rsidR="005D3866" w:rsidRPr="00566A87" w:rsidRDefault="000D120A" w:rsidP="00642A5E">
      <w:pPr>
        <w:pStyle w:val="calibre21"/>
        <w:spacing w:before="0" w:beforeAutospacing="0" w:after="0" w:afterAutospacing="0"/>
        <w:jc w:val="both"/>
        <w:rPr>
          <w:color w:val="000000"/>
          <w:sz w:val="20"/>
          <w:szCs w:val="20"/>
          <w:lang w:val="en-GB"/>
        </w:rPr>
      </w:pPr>
      <w:hyperlink r:id="rId5" w:anchor="filepos200564" w:history="1">
        <w:r w:rsidR="005D3866" w:rsidRPr="00566A87">
          <w:rPr>
            <w:rStyle w:val="calibre30"/>
            <w:color w:val="0000FF"/>
            <w:sz w:val="20"/>
            <w:szCs w:val="20"/>
            <w:u w:val="single"/>
            <w:vertAlign w:val="superscript"/>
            <w:lang w:val="en-GB"/>
          </w:rPr>
          <w:t>20</w:t>
        </w:r>
      </w:hyperlink>
      <w:r w:rsidR="005D3866" w:rsidRPr="00566A87">
        <w:rPr>
          <w:rStyle w:val="calibre6"/>
          <w:color w:val="000000"/>
          <w:sz w:val="20"/>
          <w:szCs w:val="20"/>
          <w:lang w:val="en-GB"/>
        </w:rPr>
        <w:t xml:space="preserve"> Eileen L. Zurbriggen, "Objectification, Self-Objectification, and Societal Change", in </w:t>
      </w:r>
      <w:r w:rsidR="005D3866" w:rsidRPr="00566A87">
        <w:rPr>
          <w:rStyle w:val="italic"/>
          <w:i/>
          <w:iCs/>
          <w:color w:val="000000"/>
          <w:sz w:val="20"/>
          <w:szCs w:val="20"/>
          <w:lang w:val="en-GB"/>
        </w:rPr>
        <w:t>Journal of Social and Political Psychology</w:t>
      </w:r>
      <w:r w:rsidR="005D3866" w:rsidRPr="00566A87">
        <w:rPr>
          <w:rStyle w:val="calibre6"/>
          <w:color w:val="000000"/>
          <w:sz w:val="20"/>
          <w:szCs w:val="20"/>
          <w:lang w:val="en-GB"/>
        </w:rPr>
        <w:t>, 2013, Vol. 1(1), doi:10.5964/jspp.v1i1.94</w:t>
      </w:r>
    </w:p>
  </w:footnote>
  <w:footnote w:id="20">
    <w:p w:rsidR="005D3866" w:rsidRPr="00566A87" w:rsidRDefault="005D3866" w:rsidP="006C2EEE">
      <w:pPr>
        <w:pStyle w:val="Testonotaapidipagina"/>
        <w:rPr>
          <w:rFonts w:ascii="Times New Roman" w:hAnsi="Times New Roman" w:cs="Times New Roman"/>
        </w:rPr>
      </w:pPr>
      <w:r w:rsidRPr="00566A87">
        <w:rPr>
          <w:rStyle w:val="Rimandonotaapidipagina"/>
          <w:rFonts w:ascii="Times New Roman" w:hAnsi="Times New Roman" w:cs="Times New Roman"/>
        </w:rPr>
        <w:footnoteRef/>
      </w:r>
      <w:r w:rsidRPr="00566A87">
        <w:rPr>
          <w:rStyle w:val="calibre6"/>
          <w:rFonts w:ascii="Times New Roman" w:hAnsi="Times New Roman" w:cs="Times New Roman"/>
          <w:color w:val="000000"/>
          <w:shd w:val="clear" w:color="auto" w:fill="FFFFFF"/>
        </w:rPr>
        <w:t xml:space="preserve"> Consultato online il 30 maggio 2016</w:t>
      </w:r>
      <w:hyperlink r:id="rId6" w:history="1">
        <w:r w:rsidRPr="00566A87">
          <w:rPr>
            <w:rStyle w:val="calibre6"/>
            <w:rFonts w:ascii="Times New Roman" w:hAnsi="Times New Roman" w:cs="Times New Roman"/>
            <w:color w:val="0000FF"/>
            <w:u w:val="single"/>
            <w:shd w:val="clear" w:color="auto" w:fill="FFFFFF"/>
          </w:rPr>
          <w:t>, http://jspp.psychopen.eu/article/view/94/html</w:t>
        </w:r>
      </w:hyperlink>
    </w:p>
  </w:footnote>
  <w:footnote w:id="21">
    <w:p w:rsidR="005D3866" w:rsidRPr="00566A87" w:rsidRDefault="005D3866" w:rsidP="006C2EEE">
      <w:pPr>
        <w:pStyle w:val="Testonotaapidipagina"/>
        <w:rPr>
          <w:rFonts w:ascii="Times New Roman" w:hAnsi="Times New Roman" w:cs="Times New Roman"/>
          <w:lang w:val="en-GB"/>
        </w:rPr>
      </w:pPr>
      <w:r w:rsidRPr="00566A87">
        <w:rPr>
          <w:rStyle w:val="Rimandonotaapidipagina"/>
          <w:rFonts w:ascii="Times New Roman" w:hAnsi="Times New Roman" w:cs="Times New Roman"/>
        </w:rPr>
        <w:footnoteRef/>
      </w:r>
      <w:r w:rsidRPr="00566A87">
        <w:rPr>
          <w:rStyle w:val="calibre6"/>
          <w:rFonts w:ascii="Times New Roman" w:hAnsi="Times New Roman" w:cs="Times New Roman"/>
          <w:color w:val="000000"/>
          <w:shd w:val="clear" w:color="auto" w:fill="FFFFFF"/>
          <w:lang w:val="en-GB"/>
        </w:rPr>
        <w:t xml:space="preserve"> Marilyn Frye, "Oppression", in </w:t>
      </w:r>
      <w:r w:rsidRPr="00566A87">
        <w:rPr>
          <w:rStyle w:val="italic"/>
          <w:rFonts w:ascii="Times New Roman" w:hAnsi="Times New Roman" w:cs="Times New Roman"/>
          <w:i/>
          <w:iCs/>
          <w:color w:val="000000"/>
          <w:shd w:val="clear" w:color="auto" w:fill="FFFFFF"/>
          <w:lang w:val="en-GB"/>
        </w:rPr>
        <w:t>The Politics of Reality</w:t>
      </w:r>
      <w:r w:rsidRPr="00566A87">
        <w:rPr>
          <w:rStyle w:val="calibre6"/>
          <w:rFonts w:ascii="Times New Roman" w:hAnsi="Times New Roman" w:cs="Times New Roman"/>
          <w:color w:val="000000"/>
          <w:shd w:val="clear" w:color="auto" w:fill="FFFFFF"/>
          <w:lang w:val="en-GB"/>
        </w:rPr>
        <w:t>. Trumansburg, NY: The Crossing Press, 1983, p. 8.</w:t>
      </w:r>
    </w:p>
  </w:footnote>
  <w:footnote w:id="22">
    <w:p w:rsidR="005D3866" w:rsidRPr="00566A87" w:rsidRDefault="005D3866" w:rsidP="006C2EEE">
      <w:pPr>
        <w:pStyle w:val="Testonotaapidipagina"/>
        <w:rPr>
          <w:rFonts w:ascii="Times New Roman" w:hAnsi="Times New Roman" w:cs="Times New Roman"/>
        </w:rPr>
      </w:pPr>
      <w:r w:rsidRPr="00566A87">
        <w:rPr>
          <w:rStyle w:val="Rimandonotaapidipagina"/>
          <w:rFonts w:ascii="Times New Roman" w:hAnsi="Times New Roman" w:cs="Times New Roman"/>
        </w:rPr>
        <w:footnoteRef/>
      </w:r>
      <w:r w:rsidRPr="00566A87">
        <w:rPr>
          <w:rStyle w:val="calibre6"/>
          <w:rFonts w:ascii="Times New Roman" w:hAnsi="Times New Roman" w:cs="Times New Roman"/>
          <w:color w:val="000000"/>
          <w:shd w:val="clear" w:color="auto" w:fill="FFFFFF"/>
        </w:rPr>
        <w:t xml:space="preserve"> Voce di Wikipedia per "cisgender". Accesso 24 marzo 2016</w:t>
      </w:r>
      <w:hyperlink r:id="rId7" w:history="1">
        <w:r w:rsidRPr="00566A87">
          <w:rPr>
            <w:rStyle w:val="calibre6"/>
            <w:rFonts w:ascii="Times New Roman" w:hAnsi="Times New Roman" w:cs="Times New Roman"/>
            <w:color w:val="0000FF"/>
            <w:u w:val="single"/>
            <w:shd w:val="clear" w:color="auto" w:fill="FFFFFF"/>
          </w:rPr>
          <w:t>,</w:t>
        </w:r>
      </w:hyperlink>
      <w:r w:rsidRPr="00566A87">
        <w:rPr>
          <w:rStyle w:val="calibre6"/>
          <w:rFonts w:ascii="Times New Roman" w:hAnsi="Times New Roman" w:cs="Times New Roman"/>
          <w:color w:val="000000"/>
          <w:shd w:val="clear" w:color="auto" w:fill="FFFFFF"/>
        </w:rPr>
        <w:t>https://en.wikipedia.org/wiki/Cisgender.</w:t>
      </w:r>
    </w:p>
  </w:footnote>
  <w:footnote w:id="23">
    <w:p w:rsidR="005D3866" w:rsidRPr="00EF7B71" w:rsidRDefault="005D3866" w:rsidP="00642A5E">
      <w:pPr>
        <w:pStyle w:val="calibre21"/>
        <w:spacing w:before="0" w:beforeAutospacing="0" w:after="0" w:afterAutospacing="0"/>
        <w:jc w:val="both"/>
        <w:rPr>
          <w:color w:val="000000"/>
          <w:sz w:val="20"/>
          <w:szCs w:val="20"/>
          <w:lang w:val="en-GB"/>
        </w:rPr>
      </w:pPr>
      <w:r w:rsidRPr="00566A87">
        <w:rPr>
          <w:rStyle w:val="Rimandonotaapidipagina"/>
          <w:sz w:val="20"/>
          <w:szCs w:val="20"/>
        </w:rPr>
        <w:footnoteRef/>
      </w:r>
      <w:r w:rsidRPr="00566A87">
        <w:rPr>
          <w:rStyle w:val="calibre6"/>
          <w:color w:val="000000"/>
          <w:sz w:val="20"/>
          <w:szCs w:val="20"/>
        </w:rPr>
        <w:t xml:space="preserve"> Sam Dylan Finch, "</w:t>
      </w:r>
      <w:r w:rsidR="00566A87" w:rsidRPr="00566A87">
        <w:rPr>
          <w:rStyle w:val="calibre6"/>
          <w:color w:val="000000"/>
          <w:sz w:val="20"/>
          <w:szCs w:val="20"/>
        </w:rPr>
        <w:t>Objectification, Self-Objec</w:t>
      </w:r>
      <w:r w:rsidR="00566A87">
        <w:rPr>
          <w:rStyle w:val="calibre6"/>
          <w:color w:val="000000"/>
          <w:sz w:val="20"/>
          <w:szCs w:val="20"/>
        </w:rPr>
        <w:t>tification, and Societal Change</w:t>
      </w:r>
      <w:r w:rsidR="00566A87" w:rsidRPr="00566A87">
        <w:rPr>
          <w:rStyle w:val="calibre6"/>
          <w:color w:val="000000"/>
          <w:sz w:val="20"/>
          <w:szCs w:val="20"/>
        </w:rPr>
        <w:t>”</w:t>
      </w:r>
      <w:r w:rsidR="00566A87">
        <w:rPr>
          <w:rStyle w:val="calibre6"/>
          <w:color w:val="000000"/>
          <w:sz w:val="20"/>
          <w:szCs w:val="20"/>
        </w:rPr>
        <w:t xml:space="preserve"> (</w:t>
      </w:r>
      <w:r w:rsidRPr="00566A87">
        <w:rPr>
          <w:rStyle w:val="calibre6"/>
          <w:color w:val="000000"/>
          <w:sz w:val="20"/>
          <w:szCs w:val="20"/>
        </w:rPr>
        <w:t>130+ Esempi di Privilegi Cis in tutti i settori della vita su cui riflettere e da affrontare</w:t>
      </w:r>
      <w:r w:rsidR="00566A87">
        <w:rPr>
          <w:rStyle w:val="calibre6"/>
          <w:color w:val="000000"/>
          <w:sz w:val="20"/>
          <w:szCs w:val="20"/>
        </w:rPr>
        <w:t>)</w:t>
      </w:r>
      <w:r w:rsidRPr="00566A87">
        <w:rPr>
          <w:rStyle w:val="calibre6"/>
          <w:color w:val="000000"/>
          <w:sz w:val="20"/>
          <w:szCs w:val="20"/>
        </w:rPr>
        <w:t xml:space="preserve"> in </w:t>
      </w:r>
      <w:r w:rsidRPr="00566A87">
        <w:rPr>
          <w:rStyle w:val="italic"/>
          <w:i/>
          <w:iCs/>
          <w:color w:val="000000"/>
          <w:sz w:val="20"/>
          <w:szCs w:val="20"/>
        </w:rPr>
        <w:t>Everyday Feminism</w:t>
      </w:r>
      <w:r w:rsidRPr="00566A87">
        <w:rPr>
          <w:rStyle w:val="calibre6"/>
          <w:color w:val="000000"/>
          <w:sz w:val="20"/>
          <w:szCs w:val="20"/>
        </w:rPr>
        <w:t xml:space="preserve">, 29 febbraio 2016. </w:t>
      </w:r>
      <w:hyperlink r:id="rId8" w:history="1">
        <w:r w:rsidRPr="00EF7B71">
          <w:rPr>
            <w:rStyle w:val="calibre6"/>
            <w:color w:val="0000FF"/>
            <w:sz w:val="20"/>
            <w:szCs w:val="20"/>
            <w:u w:val="single"/>
            <w:lang w:val="en-GB"/>
          </w:rPr>
          <w:t>http://everydayfeminism.</w:t>
        </w:r>
      </w:hyperlink>
      <w:r w:rsidRPr="00EF7B71">
        <w:rPr>
          <w:rStyle w:val="calibre6"/>
          <w:color w:val="000000"/>
          <w:sz w:val="20"/>
          <w:szCs w:val="20"/>
          <w:lang w:val="en-GB"/>
        </w:rPr>
        <w:t>com/2016/02/130-examples-cis-privilege/]</w:t>
      </w:r>
      <w:r w:rsidR="00566A87" w:rsidRPr="00EF7B71">
        <w:rPr>
          <w:rStyle w:val="calibre6"/>
          <w:color w:val="000000"/>
          <w:sz w:val="20"/>
          <w:szCs w:val="20"/>
          <w:lang w:val="en-GB"/>
        </w:rPr>
        <w:t>.</w:t>
      </w:r>
    </w:p>
  </w:footnote>
  <w:footnote w:id="24">
    <w:p w:rsidR="005D3866" w:rsidRPr="00566A87" w:rsidRDefault="005D3866" w:rsidP="006C2EEE">
      <w:pPr>
        <w:pStyle w:val="calibre21"/>
        <w:spacing w:before="0" w:beforeAutospacing="0" w:after="0" w:afterAutospacing="0"/>
        <w:jc w:val="both"/>
        <w:rPr>
          <w:color w:val="000000"/>
          <w:sz w:val="20"/>
          <w:szCs w:val="20"/>
        </w:rPr>
      </w:pPr>
      <w:r w:rsidRPr="00566A87">
        <w:rPr>
          <w:rStyle w:val="Rimandonotaapidipagina"/>
          <w:sz w:val="20"/>
          <w:szCs w:val="20"/>
        </w:rPr>
        <w:footnoteRef/>
      </w:r>
      <w:r w:rsidRPr="00566A87">
        <w:rPr>
          <w:rStyle w:val="calibre6"/>
          <w:color w:val="000000"/>
          <w:sz w:val="20"/>
          <w:szCs w:val="20"/>
          <w:lang w:val="en-GB"/>
        </w:rPr>
        <w:t xml:space="preserve"> Vanessa Vitiello Urquhart, "</w:t>
      </w:r>
      <w:r w:rsidR="00566A87" w:rsidRPr="00566A87">
        <w:rPr>
          <w:rStyle w:val="calibre6"/>
          <w:color w:val="000000"/>
          <w:sz w:val="20"/>
          <w:szCs w:val="20"/>
          <w:lang w:val="en-GB"/>
        </w:rPr>
        <w:t xml:space="preserve">I’m a Butch Woman. Do I Have Cis Privilege?” </w:t>
      </w:r>
      <w:r w:rsidR="00566A87">
        <w:rPr>
          <w:rStyle w:val="calibre6"/>
          <w:color w:val="000000"/>
          <w:sz w:val="20"/>
          <w:szCs w:val="20"/>
        </w:rPr>
        <w:t>(</w:t>
      </w:r>
      <w:r w:rsidRPr="00566A87">
        <w:rPr>
          <w:rStyle w:val="calibre6"/>
          <w:color w:val="000000"/>
          <w:sz w:val="20"/>
          <w:szCs w:val="20"/>
        </w:rPr>
        <w:t xml:space="preserve">Sono una donna butch. Ho un privilegio Cis?". </w:t>
      </w:r>
      <w:r w:rsidRPr="00566A87">
        <w:rPr>
          <w:rStyle w:val="italic"/>
          <w:i/>
          <w:iCs/>
          <w:color w:val="000000"/>
          <w:sz w:val="20"/>
          <w:szCs w:val="20"/>
        </w:rPr>
        <w:t>Slate</w:t>
      </w:r>
      <w:r w:rsidRPr="00566A87">
        <w:rPr>
          <w:rStyle w:val="calibre6"/>
          <w:color w:val="000000"/>
          <w:sz w:val="20"/>
          <w:szCs w:val="20"/>
        </w:rPr>
        <w:t>, 26 dicembre 2014. Accesso 1 maggio 2016</w:t>
      </w:r>
      <w:hyperlink r:id="rId9" w:history="1">
        <w:r w:rsidRPr="00566A87">
          <w:rPr>
            <w:rStyle w:val="calibre6"/>
            <w:color w:val="0000FF"/>
            <w:sz w:val="20"/>
            <w:szCs w:val="20"/>
            <w:u w:val="single"/>
          </w:rPr>
          <w:t xml:space="preserve">, </w:t>
        </w:r>
      </w:hyperlink>
      <w:r w:rsidRPr="00566A87">
        <w:rPr>
          <w:rStyle w:val="calibre6"/>
          <w:color w:val="000000"/>
          <w:sz w:val="20"/>
          <w:szCs w:val="20"/>
        </w:rPr>
        <w:t>http://www.slate.com/blogs/outward/2014/12/26/do_butch_lesbians_have_cisgender_privilege.html.</w:t>
      </w:r>
    </w:p>
  </w:footnote>
  <w:footnote w:id="25">
    <w:p w:rsidR="005D3866" w:rsidRPr="00566A87" w:rsidRDefault="005D3866" w:rsidP="006C2EEE">
      <w:pPr>
        <w:pStyle w:val="Testonotaapidipagina"/>
        <w:rPr>
          <w:rFonts w:ascii="Times New Roman" w:hAnsi="Times New Roman" w:cs="Times New Roman"/>
        </w:rPr>
      </w:pPr>
      <w:r w:rsidRPr="00566A87">
        <w:rPr>
          <w:rStyle w:val="Rimandonotaapidipagina"/>
          <w:rFonts w:ascii="Times New Roman" w:hAnsi="Times New Roman" w:cs="Times New Roman"/>
        </w:rPr>
        <w:footnoteRef/>
      </w:r>
      <w:r w:rsidRPr="00566A87">
        <w:rPr>
          <w:rStyle w:val="calibre6"/>
          <w:rFonts w:ascii="Times New Roman" w:hAnsi="Times New Roman" w:cs="Times New Roman"/>
          <w:color w:val="000000"/>
          <w:shd w:val="clear" w:color="auto" w:fill="FFFFFF"/>
        </w:rPr>
        <w:t xml:space="preserve"> Discorso consultato online il 2 agosto 2016</w:t>
      </w:r>
      <w:hyperlink r:id="rId10" w:history="1">
        <w:r w:rsidRPr="00566A87">
          <w:rPr>
            <w:rStyle w:val="calibre6"/>
            <w:rFonts w:ascii="Times New Roman" w:hAnsi="Times New Roman" w:cs="Times New Roman"/>
            <w:color w:val="0000FF"/>
            <w:u w:val="single"/>
            <w:shd w:val="clear" w:color="auto" w:fill="FFFFFF"/>
          </w:rPr>
          <w:t>:http://thinkprogress.org/lgbt/2014/01/31/3235351/laverne-cox-loving-trans-people-revolutionary-act/</w:t>
        </w:r>
      </w:hyperlink>
    </w:p>
  </w:footnote>
  <w:footnote w:id="26">
    <w:p w:rsidR="005D3866" w:rsidRPr="00566A87" w:rsidRDefault="005D3866" w:rsidP="006C2EEE">
      <w:pPr>
        <w:pStyle w:val="calibre21"/>
        <w:spacing w:before="0" w:beforeAutospacing="0" w:after="0" w:afterAutospacing="0"/>
        <w:jc w:val="both"/>
        <w:rPr>
          <w:color w:val="000000"/>
          <w:sz w:val="20"/>
          <w:szCs w:val="20"/>
          <w:lang w:val="en-GB"/>
        </w:rPr>
      </w:pPr>
      <w:r w:rsidRPr="00566A87">
        <w:rPr>
          <w:rStyle w:val="Rimandonotaapidipagina"/>
          <w:sz w:val="20"/>
          <w:szCs w:val="20"/>
        </w:rPr>
        <w:footnoteRef/>
      </w:r>
      <w:r w:rsidRPr="00566A87">
        <w:rPr>
          <w:rStyle w:val="calibre6"/>
          <w:color w:val="000000"/>
          <w:sz w:val="20"/>
          <w:szCs w:val="20"/>
          <w:lang w:val="en-GB"/>
        </w:rPr>
        <w:t xml:space="preserve"> Marilyn Frye, "Oppression", </w:t>
      </w:r>
      <w:r w:rsidRPr="00566A87">
        <w:rPr>
          <w:rStyle w:val="italic"/>
          <w:i/>
          <w:iCs/>
          <w:color w:val="000000"/>
          <w:sz w:val="20"/>
          <w:szCs w:val="20"/>
          <w:lang w:val="en-GB"/>
        </w:rPr>
        <w:t>The Politics of Reality</w:t>
      </w:r>
      <w:r w:rsidRPr="00566A87">
        <w:rPr>
          <w:rStyle w:val="calibre6"/>
          <w:color w:val="000000"/>
          <w:sz w:val="20"/>
          <w:szCs w:val="20"/>
          <w:lang w:val="en-GB"/>
        </w:rPr>
        <w:t>, Trumansburg, NY: The Crossing Press, 1983, p</w:t>
      </w:r>
      <w:r w:rsidR="00566A87">
        <w:rPr>
          <w:rStyle w:val="calibre6"/>
          <w:color w:val="000000"/>
          <w:sz w:val="20"/>
          <w:szCs w:val="20"/>
          <w:lang w:val="en-GB"/>
        </w:rPr>
        <w:t>p</w:t>
      </w:r>
      <w:r w:rsidRPr="00566A87">
        <w:rPr>
          <w:rStyle w:val="calibre6"/>
          <w:color w:val="000000"/>
          <w:sz w:val="20"/>
          <w:szCs w:val="20"/>
          <w:lang w:val="en-GB"/>
        </w:rPr>
        <w:t>. 7-8.</w:t>
      </w:r>
    </w:p>
  </w:footnote>
  <w:footnote w:id="27">
    <w:p w:rsidR="005D3866" w:rsidRPr="00566A87" w:rsidRDefault="005D3866" w:rsidP="006C2EEE">
      <w:pPr>
        <w:pStyle w:val="Testonotaapidipagina"/>
        <w:rPr>
          <w:rFonts w:ascii="Times New Roman" w:hAnsi="Times New Roman" w:cs="Times New Roman"/>
        </w:rPr>
      </w:pPr>
      <w:r w:rsidRPr="00566A87">
        <w:rPr>
          <w:rStyle w:val="Rimandonotaapidipagina"/>
          <w:rFonts w:ascii="Times New Roman" w:hAnsi="Times New Roman" w:cs="Times New Roman"/>
        </w:rPr>
        <w:footnoteRef/>
      </w:r>
      <w:r w:rsidRPr="00566A87">
        <w:rPr>
          <w:rStyle w:val="calibre6"/>
          <w:rFonts w:ascii="Times New Roman" w:hAnsi="Times New Roman" w:cs="Times New Roman"/>
          <w:color w:val="000000"/>
          <w:shd w:val="clear" w:color="auto" w:fill="FFFFFF"/>
        </w:rPr>
        <w:t xml:space="preserve"> Si veda, ad esempio: </w:t>
      </w:r>
      <w:hyperlink r:id="rId11" w:history="1">
        <w:r w:rsidRPr="00566A87">
          <w:rPr>
            <w:rStyle w:val="calibre6"/>
            <w:rFonts w:ascii="Times New Roman" w:hAnsi="Times New Roman" w:cs="Times New Roman"/>
            <w:color w:val="0000FF"/>
            <w:u w:val="single"/>
            <w:shd w:val="clear" w:color="auto" w:fill="FFFFFF"/>
          </w:rPr>
          <w:t>https://www.google.com/url?sa=t&amp;rct=j&amp;q=&amp;esrc=s&amp;source=web&amp;cd=4&amp;ved=0ahUKEwjw2fDBk5rNAhUBGx4KHbptAJ8QFgg0MAM&amp;url=https%3A%2F%2Fnew.oberlin.edu%2FdotAsset%2F2012181.pdf&amp;usg=AFQjCNEK-38SteLnf8yngD9ky7T0TzttUw&amp;sig2=RKysX3fwD6DoBo-aStlKfg</w:t>
        </w:r>
      </w:hyperlink>
      <w:r w:rsidRPr="00566A87">
        <w:rPr>
          <w:rStyle w:val="calibre6"/>
          <w:rFonts w:ascii="Times New Roman" w:hAnsi="Times New Roman" w:cs="Times New Roman"/>
          <w:color w:val="000000"/>
          <w:shd w:val="clear" w:color="auto" w:fill="FFFFFF"/>
        </w:rPr>
        <w:t>.</w:t>
      </w:r>
    </w:p>
  </w:footnote>
  <w:footnote w:id="28">
    <w:p w:rsidR="005D3866" w:rsidRPr="00566A87" w:rsidRDefault="005D3866" w:rsidP="006C2EEE">
      <w:pPr>
        <w:pStyle w:val="Testonotaapidipagina"/>
        <w:rPr>
          <w:rFonts w:ascii="Times New Roman" w:hAnsi="Times New Roman" w:cs="Times New Roman"/>
        </w:rPr>
      </w:pPr>
      <w:r w:rsidRPr="00566A87">
        <w:rPr>
          <w:rStyle w:val="Rimandonotaapidipagina"/>
          <w:rFonts w:ascii="Times New Roman" w:hAnsi="Times New Roman" w:cs="Times New Roman"/>
        </w:rPr>
        <w:footnoteRef/>
      </w:r>
      <w:r w:rsidRPr="00566A87">
        <w:rPr>
          <w:rFonts w:ascii="Times New Roman" w:hAnsi="Times New Roman" w:cs="Times New Roman"/>
          <w:color w:val="000000"/>
          <w:shd w:val="clear" w:color="auto" w:fill="FFFFFF"/>
        </w:rPr>
        <w:t xml:space="preserve"> Un altro paradosso incoerente del binarismo di genere cis/trans è, da un lato, che "le donne trans sono donne" esattamente come tutte le altre donne; qualsiasi suggerimento del contrario è transfobia. D'altro canto, affinché le donne cisgender abbiano un privilegio di genere rispetto alle trans, dobbiamo contemporaneamente riconoscere che le donne cis e trans sono diverse.</w:t>
      </w:r>
    </w:p>
  </w:footnote>
  <w:footnote w:id="29">
    <w:p w:rsidR="005D3866" w:rsidRPr="00566A87" w:rsidRDefault="005D3866" w:rsidP="006C2EEE">
      <w:pPr>
        <w:pStyle w:val="Testonotaapidipagina"/>
        <w:rPr>
          <w:rFonts w:ascii="Times New Roman" w:hAnsi="Times New Roman" w:cs="Times New Roman"/>
        </w:rPr>
      </w:pPr>
      <w:r w:rsidRPr="00566A87">
        <w:rPr>
          <w:rStyle w:val="Rimandonotaapidipagina"/>
          <w:rFonts w:ascii="Times New Roman" w:hAnsi="Times New Roman" w:cs="Times New Roman"/>
        </w:rPr>
        <w:footnoteRef/>
      </w:r>
      <w:r w:rsidRPr="00566A87">
        <w:rPr>
          <w:rStyle w:val="calibre6"/>
          <w:rFonts w:ascii="Times New Roman" w:hAnsi="Times New Roman" w:cs="Times New Roman"/>
          <w:color w:val="000000"/>
          <w:shd w:val="clear" w:color="auto" w:fill="FFFFFF"/>
        </w:rPr>
        <w:t xml:space="preserve"> "Dear Colleague Letter on Transgender Students" emessa dalla Divisione per i diritti civili del Dipartimento di Giustizia degli Stati Uniti e dall'Ufficio per i diritti civili del Dipartimento dell'Istruzione degli Stati Uniti, datata 16 maggio 2016. Consultato il 5 giugno 216: </w:t>
      </w:r>
      <w:hyperlink r:id="rId12" w:history="1">
        <w:r w:rsidRPr="00566A87">
          <w:rPr>
            <w:rStyle w:val="calibre6"/>
            <w:rFonts w:ascii="Times New Roman" w:hAnsi="Times New Roman" w:cs="Times New Roman"/>
            <w:color w:val="0000FF"/>
            <w:u w:val="single"/>
            <w:shd w:val="clear" w:color="auto" w:fill="FFFFFF"/>
          </w:rPr>
          <w:t>https://www.justice.gov/opa/pr/us-departments-justice-and-education-release-joint-guidance-help-schools-ensure-civil-rights.</w:t>
        </w:r>
      </w:hyperlink>
    </w:p>
  </w:footnote>
  <w:footnote w:id="30">
    <w:p w:rsidR="005D3866" w:rsidRPr="00566A87" w:rsidRDefault="005D3866" w:rsidP="006C2EEE">
      <w:pPr>
        <w:pStyle w:val="Testonotaapidipagina"/>
        <w:rPr>
          <w:rFonts w:ascii="Times New Roman" w:hAnsi="Times New Roman" w:cs="Times New Roman"/>
        </w:rPr>
      </w:pPr>
      <w:r w:rsidRPr="00566A87">
        <w:rPr>
          <w:rStyle w:val="Rimandonotaapidipagina"/>
          <w:rFonts w:ascii="Times New Roman" w:hAnsi="Times New Roman" w:cs="Times New Roman"/>
        </w:rPr>
        <w:footnoteRef/>
      </w:r>
      <w:r w:rsidR="00566A87">
        <w:rPr>
          <w:rFonts w:ascii="Times New Roman" w:hAnsi="Times New Roman" w:cs="Times New Roman"/>
          <w:color w:val="000000"/>
          <w:shd w:val="clear" w:color="auto" w:fill="FFFFFF"/>
        </w:rPr>
        <w:t xml:space="preserve">  Ibidem, p</w:t>
      </w:r>
      <w:r w:rsidRPr="00566A87">
        <w:rPr>
          <w:rFonts w:ascii="Times New Roman" w:hAnsi="Times New Roman" w:cs="Times New Roman"/>
          <w:color w:val="000000"/>
          <w:shd w:val="clear" w:color="auto" w:fill="FFFFFF"/>
        </w:rPr>
        <w:t>. 2.</w:t>
      </w:r>
    </w:p>
  </w:footnote>
  <w:footnote w:id="31">
    <w:p w:rsidR="005D3866" w:rsidRPr="00566A87" w:rsidRDefault="005D3866" w:rsidP="006C2EEE">
      <w:pPr>
        <w:pStyle w:val="Testonotaapidipagina"/>
        <w:rPr>
          <w:rFonts w:ascii="Times New Roman" w:hAnsi="Times New Roman" w:cs="Times New Roman"/>
        </w:rPr>
      </w:pPr>
      <w:r w:rsidRPr="00566A87">
        <w:rPr>
          <w:rStyle w:val="Rimandonotaapidipagina"/>
          <w:rFonts w:ascii="Times New Roman" w:hAnsi="Times New Roman" w:cs="Times New Roman"/>
        </w:rPr>
        <w:footnoteRef/>
      </w:r>
      <w:r w:rsidRPr="00566A87">
        <w:rPr>
          <w:rFonts w:ascii="Times New Roman" w:hAnsi="Times New Roman" w:cs="Times New Roman"/>
          <w:color w:val="000000"/>
          <w:shd w:val="clear" w:color="auto" w:fill="FFFFFF"/>
        </w:rPr>
        <w:t xml:space="preserve">  Ibidem, p. 3.</w:t>
      </w:r>
    </w:p>
  </w:footnote>
  <w:footnote w:id="32">
    <w:p w:rsidR="005D3866" w:rsidRPr="00566A87" w:rsidRDefault="005D3866" w:rsidP="006C2EEE">
      <w:pPr>
        <w:pStyle w:val="Testonotaapidipagina"/>
        <w:rPr>
          <w:rFonts w:ascii="Times New Roman" w:hAnsi="Times New Roman" w:cs="Times New Roman"/>
        </w:rPr>
      </w:pPr>
      <w:r w:rsidRPr="00566A87">
        <w:rPr>
          <w:rStyle w:val="Rimandonotaapidipagina"/>
          <w:rFonts w:ascii="Times New Roman" w:hAnsi="Times New Roman" w:cs="Times New Roman"/>
        </w:rPr>
        <w:footnoteRef/>
      </w:r>
      <w:r w:rsidRPr="00566A87">
        <w:rPr>
          <w:rStyle w:val="calibre6"/>
          <w:rFonts w:ascii="Times New Roman" w:hAnsi="Times New Roman" w:cs="Times New Roman"/>
          <w:color w:val="000000"/>
          <w:shd w:val="clear" w:color="auto" w:fill="FFFFFF"/>
        </w:rPr>
        <w:t xml:space="preserve"> Codice legale dei regolamenti federali: 34 C.F.R. §106.33</w:t>
      </w:r>
      <w:hyperlink r:id="rId13" w:history="1">
        <w:r w:rsidRPr="00566A87">
          <w:rPr>
            <w:rStyle w:val="calibre6"/>
            <w:rFonts w:ascii="Times New Roman" w:hAnsi="Times New Roman" w:cs="Times New Roman"/>
            <w:color w:val="0000FF"/>
            <w:u w:val="single"/>
            <w:shd w:val="clear" w:color="auto" w:fill="FFFFFF"/>
          </w:rPr>
          <w:t>.http://www2.ed.gov/policy/rights/reg/ocr/edlite-34cfr106.html</w:t>
        </w:r>
      </w:hyperlink>
      <w:r w:rsidR="00566A87">
        <w:rPr>
          <w:rStyle w:val="calibre6"/>
          <w:rFonts w:ascii="Times New Roman" w:hAnsi="Times New Roman" w:cs="Times New Roman"/>
          <w:color w:val="0000FF"/>
          <w:u w:val="single"/>
          <w:shd w:val="clear" w:color="auto" w:fill="FFFFFF"/>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C00"/>
    <w:rsid w:val="000D120A"/>
    <w:rsid w:val="00180F83"/>
    <w:rsid w:val="001A0788"/>
    <w:rsid w:val="001A0C16"/>
    <w:rsid w:val="002340E2"/>
    <w:rsid w:val="002C137B"/>
    <w:rsid w:val="002C35C3"/>
    <w:rsid w:val="002C7D19"/>
    <w:rsid w:val="00306F66"/>
    <w:rsid w:val="00373C07"/>
    <w:rsid w:val="00425E4C"/>
    <w:rsid w:val="00566A87"/>
    <w:rsid w:val="005D3866"/>
    <w:rsid w:val="00642A5E"/>
    <w:rsid w:val="00650C00"/>
    <w:rsid w:val="00655DEE"/>
    <w:rsid w:val="006C2EEE"/>
    <w:rsid w:val="007305F0"/>
    <w:rsid w:val="00793CF6"/>
    <w:rsid w:val="007B5277"/>
    <w:rsid w:val="00854736"/>
    <w:rsid w:val="00924075"/>
    <w:rsid w:val="0095101B"/>
    <w:rsid w:val="00953EC2"/>
    <w:rsid w:val="00974AAB"/>
    <w:rsid w:val="009B7051"/>
    <w:rsid w:val="00C47CBE"/>
    <w:rsid w:val="00C975DB"/>
    <w:rsid w:val="00D550A2"/>
    <w:rsid w:val="00D7002D"/>
    <w:rsid w:val="00D8243F"/>
    <w:rsid w:val="00DC3899"/>
    <w:rsid w:val="00E4345E"/>
    <w:rsid w:val="00ED6AD8"/>
    <w:rsid w:val="00EF7B71"/>
    <w:rsid w:val="00F463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AB900"/>
  <w15:chartTrackingRefBased/>
  <w15:docId w15:val="{4BCE620F-FAD4-4966-AE55-7204964B4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alibre14">
    <w:name w:val="calibre14"/>
    <w:basedOn w:val="Normale"/>
    <w:rsid w:val="00650C0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bold">
    <w:name w:val="bold"/>
    <w:basedOn w:val="Carpredefinitoparagrafo"/>
    <w:rsid w:val="00650C00"/>
  </w:style>
  <w:style w:type="paragraph" w:customStyle="1" w:styleId="calibre18">
    <w:name w:val="calibre18"/>
    <w:basedOn w:val="Normale"/>
    <w:rsid w:val="00650C0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650C00"/>
  </w:style>
  <w:style w:type="paragraph" w:customStyle="1" w:styleId="calibre4">
    <w:name w:val="calibre4"/>
    <w:basedOn w:val="Normale"/>
    <w:rsid w:val="00650C0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alibre21">
    <w:name w:val="calibre21"/>
    <w:basedOn w:val="Normale"/>
    <w:rsid w:val="00650C0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alibre6">
    <w:name w:val="calibre6"/>
    <w:basedOn w:val="Carpredefinitoparagrafo"/>
    <w:rsid w:val="00650C00"/>
  </w:style>
  <w:style w:type="paragraph" w:customStyle="1" w:styleId="calibre40">
    <w:name w:val="calibre40"/>
    <w:basedOn w:val="Normale"/>
    <w:rsid w:val="00650C0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italic">
    <w:name w:val="italic"/>
    <w:basedOn w:val="Carpredefinitoparagrafo"/>
    <w:rsid w:val="00650C00"/>
  </w:style>
  <w:style w:type="character" w:customStyle="1" w:styleId="calibre30">
    <w:name w:val="calibre30"/>
    <w:basedOn w:val="Carpredefinitoparagrafo"/>
    <w:rsid w:val="00650C00"/>
  </w:style>
  <w:style w:type="paragraph" w:customStyle="1" w:styleId="calibre20">
    <w:name w:val="calibre20"/>
    <w:basedOn w:val="Normale"/>
    <w:rsid w:val="00650C0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2C137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C137B"/>
    <w:rPr>
      <w:sz w:val="20"/>
      <w:szCs w:val="20"/>
    </w:rPr>
  </w:style>
  <w:style w:type="character" w:styleId="Rimandonotaapidipagina">
    <w:name w:val="footnote reference"/>
    <w:basedOn w:val="Carpredefinitoparagrafo"/>
    <w:uiPriority w:val="99"/>
    <w:semiHidden/>
    <w:unhideWhenUsed/>
    <w:rsid w:val="002C137B"/>
    <w:rPr>
      <w:vertAlign w:val="superscript"/>
    </w:rPr>
  </w:style>
  <w:style w:type="paragraph" w:styleId="Intestazione">
    <w:name w:val="header"/>
    <w:basedOn w:val="Normale"/>
    <w:link w:val="IntestazioneCarattere"/>
    <w:uiPriority w:val="99"/>
    <w:unhideWhenUsed/>
    <w:rsid w:val="00EF7B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F7B71"/>
  </w:style>
  <w:style w:type="paragraph" w:styleId="Pidipagina">
    <w:name w:val="footer"/>
    <w:basedOn w:val="Normale"/>
    <w:link w:val="PidipaginaCarattere"/>
    <w:uiPriority w:val="99"/>
    <w:unhideWhenUsed/>
    <w:rsid w:val="00EF7B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F7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8197">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104665200">
      <w:bodyDiv w:val="1"/>
      <w:marLeft w:val="0"/>
      <w:marRight w:val="0"/>
      <w:marTop w:val="0"/>
      <w:marBottom w:val="0"/>
      <w:divBdr>
        <w:top w:val="none" w:sz="0" w:space="0" w:color="auto"/>
        <w:left w:val="none" w:sz="0" w:space="0" w:color="auto"/>
        <w:bottom w:val="none" w:sz="0" w:space="0" w:color="auto"/>
        <w:right w:val="none" w:sz="0" w:space="0" w:color="auto"/>
      </w:divBdr>
    </w:div>
    <w:div w:id="108134835">
      <w:bodyDiv w:val="1"/>
      <w:marLeft w:val="0"/>
      <w:marRight w:val="0"/>
      <w:marTop w:val="0"/>
      <w:marBottom w:val="0"/>
      <w:divBdr>
        <w:top w:val="none" w:sz="0" w:space="0" w:color="auto"/>
        <w:left w:val="none" w:sz="0" w:space="0" w:color="auto"/>
        <w:bottom w:val="none" w:sz="0" w:space="0" w:color="auto"/>
        <w:right w:val="none" w:sz="0" w:space="0" w:color="auto"/>
      </w:divBdr>
    </w:div>
    <w:div w:id="139540909">
      <w:bodyDiv w:val="1"/>
      <w:marLeft w:val="0"/>
      <w:marRight w:val="0"/>
      <w:marTop w:val="0"/>
      <w:marBottom w:val="0"/>
      <w:divBdr>
        <w:top w:val="none" w:sz="0" w:space="0" w:color="auto"/>
        <w:left w:val="none" w:sz="0" w:space="0" w:color="auto"/>
        <w:bottom w:val="none" w:sz="0" w:space="0" w:color="auto"/>
        <w:right w:val="none" w:sz="0" w:space="0" w:color="auto"/>
      </w:divBdr>
    </w:div>
    <w:div w:id="186456756">
      <w:bodyDiv w:val="1"/>
      <w:marLeft w:val="0"/>
      <w:marRight w:val="0"/>
      <w:marTop w:val="0"/>
      <w:marBottom w:val="0"/>
      <w:divBdr>
        <w:top w:val="none" w:sz="0" w:space="0" w:color="auto"/>
        <w:left w:val="none" w:sz="0" w:space="0" w:color="auto"/>
        <w:bottom w:val="none" w:sz="0" w:space="0" w:color="auto"/>
        <w:right w:val="none" w:sz="0" w:space="0" w:color="auto"/>
      </w:divBdr>
    </w:div>
    <w:div w:id="233127485">
      <w:bodyDiv w:val="1"/>
      <w:marLeft w:val="0"/>
      <w:marRight w:val="0"/>
      <w:marTop w:val="0"/>
      <w:marBottom w:val="0"/>
      <w:divBdr>
        <w:top w:val="none" w:sz="0" w:space="0" w:color="auto"/>
        <w:left w:val="none" w:sz="0" w:space="0" w:color="auto"/>
        <w:bottom w:val="none" w:sz="0" w:space="0" w:color="auto"/>
        <w:right w:val="none" w:sz="0" w:space="0" w:color="auto"/>
      </w:divBdr>
    </w:div>
    <w:div w:id="404959295">
      <w:bodyDiv w:val="1"/>
      <w:marLeft w:val="0"/>
      <w:marRight w:val="0"/>
      <w:marTop w:val="0"/>
      <w:marBottom w:val="0"/>
      <w:divBdr>
        <w:top w:val="none" w:sz="0" w:space="0" w:color="auto"/>
        <w:left w:val="none" w:sz="0" w:space="0" w:color="auto"/>
        <w:bottom w:val="none" w:sz="0" w:space="0" w:color="auto"/>
        <w:right w:val="none" w:sz="0" w:space="0" w:color="auto"/>
      </w:divBdr>
    </w:div>
    <w:div w:id="421145567">
      <w:bodyDiv w:val="1"/>
      <w:marLeft w:val="0"/>
      <w:marRight w:val="0"/>
      <w:marTop w:val="0"/>
      <w:marBottom w:val="0"/>
      <w:divBdr>
        <w:top w:val="none" w:sz="0" w:space="0" w:color="auto"/>
        <w:left w:val="none" w:sz="0" w:space="0" w:color="auto"/>
        <w:bottom w:val="none" w:sz="0" w:space="0" w:color="auto"/>
        <w:right w:val="none" w:sz="0" w:space="0" w:color="auto"/>
      </w:divBdr>
      <w:divsChild>
        <w:div w:id="1726761356">
          <w:blockQuote w:val="1"/>
          <w:marLeft w:val="480"/>
          <w:marRight w:val="0"/>
          <w:marTop w:val="960"/>
          <w:marBottom w:val="0"/>
          <w:divBdr>
            <w:top w:val="none" w:sz="0" w:space="0" w:color="auto"/>
            <w:left w:val="none" w:sz="0" w:space="0" w:color="auto"/>
            <w:bottom w:val="none" w:sz="0" w:space="0" w:color="auto"/>
            <w:right w:val="none" w:sz="0" w:space="0" w:color="auto"/>
          </w:divBdr>
          <w:divsChild>
            <w:div w:id="335035085">
              <w:blockQuote w:val="1"/>
              <w:marLeft w:val="480"/>
              <w:marRight w:val="0"/>
              <w:marTop w:val="0"/>
              <w:marBottom w:val="0"/>
              <w:divBdr>
                <w:top w:val="none" w:sz="0" w:space="0" w:color="auto"/>
                <w:left w:val="none" w:sz="0" w:space="0" w:color="auto"/>
                <w:bottom w:val="none" w:sz="0" w:space="0" w:color="auto"/>
                <w:right w:val="none" w:sz="0" w:space="0" w:color="auto"/>
              </w:divBdr>
              <w:divsChild>
                <w:div w:id="816266194">
                  <w:blockQuote w:val="1"/>
                  <w:marLeft w:val="480"/>
                  <w:marRight w:val="0"/>
                  <w:marTop w:val="0"/>
                  <w:marBottom w:val="0"/>
                  <w:divBdr>
                    <w:top w:val="none" w:sz="0" w:space="0" w:color="auto"/>
                    <w:left w:val="none" w:sz="0" w:space="0" w:color="auto"/>
                    <w:bottom w:val="none" w:sz="0" w:space="0" w:color="auto"/>
                    <w:right w:val="none" w:sz="0" w:space="0" w:color="auto"/>
                  </w:divBdr>
                  <w:divsChild>
                    <w:div w:id="1024787267">
                      <w:blockQuote w:val="1"/>
                      <w:marLeft w:val="480"/>
                      <w:marRight w:val="0"/>
                      <w:marTop w:val="0"/>
                      <w:marBottom w:val="0"/>
                      <w:divBdr>
                        <w:top w:val="none" w:sz="0" w:space="0" w:color="auto"/>
                        <w:left w:val="none" w:sz="0" w:space="0" w:color="auto"/>
                        <w:bottom w:val="none" w:sz="0" w:space="0" w:color="auto"/>
                        <w:right w:val="none" w:sz="0" w:space="0" w:color="auto"/>
                      </w:divBdr>
                      <w:divsChild>
                        <w:div w:id="142045167">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441064">
      <w:bodyDiv w:val="1"/>
      <w:marLeft w:val="0"/>
      <w:marRight w:val="0"/>
      <w:marTop w:val="0"/>
      <w:marBottom w:val="0"/>
      <w:divBdr>
        <w:top w:val="none" w:sz="0" w:space="0" w:color="auto"/>
        <w:left w:val="none" w:sz="0" w:space="0" w:color="auto"/>
        <w:bottom w:val="none" w:sz="0" w:space="0" w:color="auto"/>
        <w:right w:val="none" w:sz="0" w:space="0" w:color="auto"/>
      </w:divBdr>
    </w:div>
    <w:div w:id="514152455">
      <w:bodyDiv w:val="1"/>
      <w:marLeft w:val="0"/>
      <w:marRight w:val="0"/>
      <w:marTop w:val="0"/>
      <w:marBottom w:val="0"/>
      <w:divBdr>
        <w:top w:val="none" w:sz="0" w:space="0" w:color="auto"/>
        <w:left w:val="none" w:sz="0" w:space="0" w:color="auto"/>
        <w:bottom w:val="none" w:sz="0" w:space="0" w:color="auto"/>
        <w:right w:val="none" w:sz="0" w:space="0" w:color="auto"/>
      </w:divBdr>
    </w:div>
    <w:div w:id="530609207">
      <w:bodyDiv w:val="1"/>
      <w:marLeft w:val="0"/>
      <w:marRight w:val="0"/>
      <w:marTop w:val="0"/>
      <w:marBottom w:val="0"/>
      <w:divBdr>
        <w:top w:val="none" w:sz="0" w:space="0" w:color="auto"/>
        <w:left w:val="none" w:sz="0" w:space="0" w:color="auto"/>
        <w:bottom w:val="none" w:sz="0" w:space="0" w:color="auto"/>
        <w:right w:val="none" w:sz="0" w:space="0" w:color="auto"/>
      </w:divBdr>
      <w:divsChild>
        <w:div w:id="1863586561">
          <w:blockQuote w:val="1"/>
          <w:marLeft w:val="480"/>
          <w:marRight w:val="0"/>
          <w:marTop w:val="960"/>
          <w:marBottom w:val="0"/>
          <w:divBdr>
            <w:top w:val="none" w:sz="0" w:space="0" w:color="auto"/>
            <w:left w:val="none" w:sz="0" w:space="0" w:color="auto"/>
            <w:bottom w:val="none" w:sz="0" w:space="0" w:color="auto"/>
            <w:right w:val="none" w:sz="0" w:space="0" w:color="auto"/>
          </w:divBdr>
          <w:divsChild>
            <w:div w:id="1316642315">
              <w:blockQuote w:val="1"/>
              <w:marLeft w:val="480"/>
              <w:marRight w:val="0"/>
              <w:marTop w:val="0"/>
              <w:marBottom w:val="0"/>
              <w:divBdr>
                <w:top w:val="none" w:sz="0" w:space="0" w:color="auto"/>
                <w:left w:val="none" w:sz="0" w:space="0" w:color="auto"/>
                <w:bottom w:val="none" w:sz="0" w:space="0" w:color="auto"/>
                <w:right w:val="none" w:sz="0" w:space="0" w:color="auto"/>
              </w:divBdr>
              <w:divsChild>
                <w:div w:id="2066024694">
                  <w:blockQuote w:val="1"/>
                  <w:marLeft w:val="480"/>
                  <w:marRight w:val="0"/>
                  <w:marTop w:val="0"/>
                  <w:marBottom w:val="0"/>
                  <w:divBdr>
                    <w:top w:val="none" w:sz="0" w:space="0" w:color="auto"/>
                    <w:left w:val="none" w:sz="0" w:space="0" w:color="auto"/>
                    <w:bottom w:val="none" w:sz="0" w:space="0" w:color="auto"/>
                    <w:right w:val="none" w:sz="0" w:space="0" w:color="auto"/>
                  </w:divBdr>
                  <w:divsChild>
                    <w:div w:id="1701054121">
                      <w:blockQuote w:val="1"/>
                      <w:marLeft w:val="480"/>
                      <w:marRight w:val="0"/>
                      <w:marTop w:val="0"/>
                      <w:marBottom w:val="0"/>
                      <w:divBdr>
                        <w:top w:val="none" w:sz="0" w:space="0" w:color="auto"/>
                        <w:left w:val="none" w:sz="0" w:space="0" w:color="auto"/>
                        <w:bottom w:val="none" w:sz="0" w:space="0" w:color="auto"/>
                        <w:right w:val="none" w:sz="0" w:space="0" w:color="auto"/>
                      </w:divBdr>
                      <w:divsChild>
                        <w:div w:id="335886166">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546869">
      <w:bodyDiv w:val="1"/>
      <w:marLeft w:val="0"/>
      <w:marRight w:val="0"/>
      <w:marTop w:val="0"/>
      <w:marBottom w:val="0"/>
      <w:divBdr>
        <w:top w:val="none" w:sz="0" w:space="0" w:color="auto"/>
        <w:left w:val="none" w:sz="0" w:space="0" w:color="auto"/>
        <w:bottom w:val="none" w:sz="0" w:space="0" w:color="auto"/>
        <w:right w:val="none" w:sz="0" w:space="0" w:color="auto"/>
      </w:divBdr>
      <w:divsChild>
        <w:div w:id="404033935">
          <w:blockQuote w:val="1"/>
          <w:marLeft w:val="480"/>
          <w:marRight w:val="0"/>
          <w:marTop w:val="960"/>
          <w:marBottom w:val="0"/>
          <w:divBdr>
            <w:top w:val="none" w:sz="0" w:space="0" w:color="auto"/>
            <w:left w:val="none" w:sz="0" w:space="0" w:color="auto"/>
            <w:bottom w:val="none" w:sz="0" w:space="0" w:color="auto"/>
            <w:right w:val="none" w:sz="0" w:space="0" w:color="auto"/>
          </w:divBdr>
          <w:divsChild>
            <w:div w:id="1579752023">
              <w:blockQuote w:val="1"/>
              <w:marLeft w:val="480"/>
              <w:marRight w:val="0"/>
              <w:marTop w:val="0"/>
              <w:marBottom w:val="0"/>
              <w:divBdr>
                <w:top w:val="none" w:sz="0" w:space="0" w:color="auto"/>
                <w:left w:val="none" w:sz="0" w:space="0" w:color="auto"/>
                <w:bottom w:val="none" w:sz="0" w:space="0" w:color="auto"/>
                <w:right w:val="none" w:sz="0" w:space="0" w:color="auto"/>
              </w:divBdr>
              <w:divsChild>
                <w:div w:id="1346516461">
                  <w:blockQuote w:val="1"/>
                  <w:marLeft w:val="480"/>
                  <w:marRight w:val="0"/>
                  <w:marTop w:val="0"/>
                  <w:marBottom w:val="0"/>
                  <w:divBdr>
                    <w:top w:val="none" w:sz="0" w:space="0" w:color="auto"/>
                    <w:left w:val="none" w:sz="0" w:space="0" w:color="auto"/>
                    <w:bottom w:val="none" w:sz="0" w:space="0" w:color="auto"/>
                    <w:right w:val="none" w:sz="0" w:space="0" w:color="auto"/>
                  </w:divBdr>
                  <w:divsChild>
                    <w:div w:id="1885291263">
                      <w:blockQuote w:val="1"/>
                      <w:marLeft w:val="480"/>
                      <w:marRight w:val="0"/>
                      <w:marTop w:val="0"/>
                      <w:marBottom w:val="0"/>
                      <w:divBdr>
                        <w:top w:val="none" w:sz="0" w:space="0" w:color="auto"/>
                        <w:left w:val="none" w:sz="0" w:space="0" w:color="auto"/>
                        <w:bottom w:val="none" w:sz="0" w:space="0" w:color="auto"/>
                        <w:right w:val="none" w:sz="0" w:space="0" w:color="auto"/>
                      </w:divBdr>
                      <w:divsChild>
                        <w:div w:id="786895863">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705048">
      <w:bodyDiv w:val="1"/>
      <w:marLeft w:val="0"/>
      <w:marRight w:val="0"/>
      <w:marTop w:val="0"/>
      <w:marBottom w:val="0"/>
      <w:divBdr>
        <w:top w:val="none" w:sz="0" w:space="0" w:color="auto"/>
        <w:left w:val="none" w:sz="0" w:space="0" w:color="auto"/>
        <w:bottom w:val="none" w:sz="0" w:space="0" w:color="auto"/>
        <w:right w:val="none" w:sz="0" w:space="0" w:color="auto"/>
      </w:divBdr>
    </w:div>
    <w:div w:id="768165092">
      <w:bodyDiv w:val="1"/>
      <w:marLeft w:val="0"/>
      <w:marRight w:val="0"/>
      <w:marTop w:val="0"/>
      <w:marBottom w:val="0"/>
      <w:divBdr>
        <w:top w:val="none" w:sz="0" w:space="0" w:color="auto"/>
        <w:left w:val="none" w:sz="0" w:space="0" w:color="auto"/>
        <w:bottom w:val="none" w:sz="0" w:space="0" w:color="auto"/>
        <w:right w:val="none" w:sz="0" w:space="0" w:color="auto"/>
      </w:divBdr>
      <w:divsChild>
        <w:div w:id="839932088">
          <w:blockQuote w:val="1"/>
          <w:marLeft w:val="480"/>
          <w:marRight w:val="0"/>
          <w:marTop w:val="960"/>
          <w:marBottom w:val="0"/>
          <w:divBdr>
            <w:top w:val="none" w:sz="0" w:space="0" w:color="auto"/>
            <w:left w:val="none" w:sz="0" w:space="0" w:color="auto"/>
            <w:bottom w:val="none" w:sz="0" w:space="0" w:color="auto"/>
            <w:right w:val="none" w:sz="0" w:space="0" w:color="auto"/>
          </w:divBdr>
          <w:divsChild>
            <w:div w:id="133567994">
              <w:blockQuote w:val="1"/>
              <w:marLeft w:val="480"/>
              <w:marRight w:val="0"/>
              <w:marTop w:val="0"/>
              <w:marBottom w:val="0"/>
              <w:divBdr>
                <w:top w:val="none" w:sz="0" w:space="0" w:color="auto"/>
                <w:left w:val="none" w:sz="0" w:space="0" w:color="auto"/>
                <w:bottom w:val="none" w:sz="0" w:space="0" w:color="auto"/>
                <w:right w:val="none" w:sz="0" w:space="0" w:color="auto"/>
              </w:divBdr>
              <w:divsChild>
                <w:div w:id="1612778357">
                  <w:blockQuote w:val="1"/>
                  <w:marLeft w:val="480"/>
                  <w:marRight w:val="0"/>
                  <w:marTop w:val="0"/>
                  <w:marBottom w:val="0"/>
                  <w:divBdr>
                    <w:top w:val="none" w:sz="0" w:space="0" w:color="auto"/>
                    <w:left w:val="none" w:sz="0" w:space="0" w:color="auto"/>
                    <w:bottom w:val="none" w:sz="0" w:space="0" w:color="auto"/>
                    <w:right w:val="none" w:sz="0" w:space="0" w:color="auto"/>
                  </w:divBdr>
                  <w:divsChild>
                    <w:div w:id="354578419">
                      <w:blockQuote w:val="1"/>
                      <w:marLeft w:val="480"/>
                      <w:marRight w:val="0"/>
                      <w:marTop w:val="0"/>
                      <w:marBottom w:val="0"/>
                      <w:divBdr>
                        <w:top w:val="none" w:sz="0" w:space="0" w:color="auto"/>
                        <w:left w:val="none" w:sz="0" w:space="0" w:color="auto"/>
                        <w:bottom w:val="none" w:sz="0" w:space="0" w:color="auto"/>
                        <w:right w:val="none" w:sz="0" w:space="0" w:color="auto"/>
                      </w:divBdr>
                      <w:divsChild>
                        <w:div w:id="548759073">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469069">
      <w:bodyDiv w:val="1"/>
      <w:marLeft w:val="0"/>
      <w:marRight w:val="0"/>
      <w:marTop w:val="0"/>
      <w:marBottom w:val="0"/>
      <w:divBdr>
        <w:top w:val="none" w:sz="0" w:space="0" w:color="auto"/>
        <w:left w:val="none" w:sz="0" w:space="0" w:color="auto"/>
        <w:bottom w:val="none" w:sz="0" w:space="0" w:color="auto"/>
        <w:right w:val="none" w:sz="0" w:space="0" w:color="auto"/>
      </w:divBdr>
      <w:divsChild>
        <w:div w:id="1564095029">
          <w:blockQuote w:val="1"/>
          <w:marLeft w:val="480"/>
          <w:marRight w:val="0"/>
          <w:marTop w:val="960"/>
          <w:marBottom w:val="0"/>
          <w:divBdr>
            <w:top w:val="none" w:sz="0" w:space="0" w:color="auto"/>
            <w:left w:val="none" w:sz="0" w:space="0" w:color="auto"/>
            <w:bottom w:val="none" w:sz="0" w:space="0" w:color="auto"/>
            <w:right w:val="none" w:sz="0" w:space="0" w:color="auto"/>
          </w:divBdr>
          <w:divsChild>
            <w:div w:id="641277743">
              <w:blockQuote w:val="1"/>
              <w:marLeft w:val="480"/>
              <w:marRight w:val="0"/>
              <w:marTop w:val="0"/>
              <w:marBottom w:val="0"/>
              <w:divBdr>
                <w:top w:val="none" w:sz="0" w:space="0" w:color="auto"/>
                <w:left w:val="none" w:sz="0" w:space="0" w:color="auto"/>
                <w:bottom w:val="none" w:sz="0" w:space="0" w:color="auto"/>
                <w:right w:val="none" w:sz="0" w:space="0" w:color="auto"/>
              </w:divBdr>
              <w:divsChild>
                <w:div w:id="552011934">
                  <w:blockQuote w:val="1"/>
                  <w:marLeft w:val="480"/>
                  <w:marRight w:val="0"/>
                  <w:marTop w:val="0"/>
                  <w:marBottom w:val="0"/>
                  <w:divBdr>
                    <w:top w:val="none" w:sz="0" w:space="0" w:color="auto"/>
                    <w:left w:val="none" w:sz="0" w:space="0" w:color="auto"/>
                    <w:bottom w:val="none" w:sz="0" w:space="0" w:color="auto"/>
                    <w:right w:val="none" w:sz="0" w:space="0" w:color="auto"/>
                  </w:divBdr>
                  <w:divsChild>
                    <w:div w:id="823280609">
                      <w:blockQuote w:val="1"/>
                      <w:marLeft w:val="480"/>
                      <w:marRight w:val="0"/>
                      <w:marTop w:val="0"/>
                      <w:marBottom w:val="0"/>
                      <w:divBdr>
                        <w:top w:val="none" w:sz="0" w:space="0" w:color="auto"/>
                        <w:left w:val="none" w:sz="0" w:space="0" w:color="auto"/>
                        <w:bottom w:val="none" w:sz="0" w:space="0" w:color="auto"/>
                        <w:right w:val="none" w:sz="0" w:space="0" w:color="auto"/>
                      </w:divBdr>
                      <w:divsChild>
                        <w:div w:id="1347515535">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053993">
      <w:bodyDiv w:val="1"/>
      <w:marLeft w:val="0"/>
      <w:marRight w:val="0"/>
      <w:marTop w:val="0"/>
      <w:marBottom w:val="0"/>
      <w:divBdr>
        <w:top w:val="none" w:sz="0" w:space="0" w:color="auto"/>
        <w:left w:val="none" w:sz="0" w:space="0" w:color="auto"/>
        <w:bottom w:val="none" w:sz="0" w:space="0" w:color="auto"/>
        <w:right w:val="none" w:sz="0" w:space="0" w:color="auto"/>
      </w:divBdr>
    </w:div>
    <w:div w:id="866525207">
      <w:bodyDiv w:val="1"/>
      <w:marLeft w:val="0"/>
      <w:marRight w:val="0"/>
      <w:marTop w:val="0"/>
      <w:marBottom w:val="0"/>
      <w:divBdr>
        <w:top w:val="none" w:sz="0" w:space="0" w:color="auto"/>
        <w:left w:val="none" w:sz="0" w:space="0" w:color="auto"/>
        <w:bottom w:val="none" w:sz="0" w:space="0" w:color="auto"/>
        <w:right w:val="none" w:sz="0" w:space="0" w:color="auto"/>
      </w:divBdr>
    </w:div>
    <w:div w:id="922295470">
      <w:bodyDiv w:val="1"/>
      <w:marLeft w:val="0"/>
      <w:marRight w:val="0"/>
      <w:marTop w:val="0"/>
      <w:marBottom w:val="0"/>
      <w:divBdr>
        <w:top w:val="none" w:sz="0" w:space="0" w:color="auto"/>
        <w:left w:val="none" w:sz="0" w:space="0" w:color="auto"/>
        <w:bottom w:val="none" w:sz="0" w:space="0" w:color="auto"/>
        <w:right w:val="none" w:sz="0" w:space="0" w:color="auto"/>
      </w:divBdr>
    </w:div>
    <w:div w:id="964972346">
      <w:bodyDiv w:val="1"/>
      <w:marLeft w:val="0"/>
      <w:marRight w:val="0"/>
      <w:marTop w:val="0"/>
      <w:marBottom w:val="0"/>
      <w:divBdr>
        <w:top w:val="none" w:sz="0" w:space="0" w:color="auto"/>
        <w:left w:val="none" w:sz="0" w:space="0" w:color="auto"/>
        <w:bottom w:val="none" w:sz="0" w:space="0" w:color="auto"/>
        <w:right w:val="none" w:sz="0" w:space="0" w:color="auto"/>
      </w:divBdr>
      <w:divsChild>
        <w:div w:id="2070300161">
          <w:blockQuote w:val="1"/>
          <w:marLeft w:val="480"/>
          <w:marRight w:val="0"/>
          <w:marTop w:val="960"/>
          <w:marBottom w:val="0"/>
          <w:divBdr>
            <w:top w:val="none" w:sz="0" w:space="0" w:color="auto"/>
            <w:left w:val="none" w:sz="0" w:space="0" w:color="auto"/>
            <w:bottom w:val="none" w:sz="0" w:space="0" w:color="auto"/>
            <w:right w:val="none" w:sz="0" w:space="0" w:color="auto"/>
          </w:divBdr>
          <w:divsChild>
            <w:div w:id="1780755836">
              <w:blockQuote w:val="1"/>
              <w:marLeft w:val="480"/>
              <w:marRight w:val="0"/>
              <w:marTop w:val="0"/>
              <w:marBottom w:val="0"/>
              <w:divBdr>
                <w:top w:val="none" w:sz="0" w:space="0" w:color="auto"/>
                <w:left w:val="none" w:sz="0" w:space="0" w:color="auto"/>
                <w:bottom w:val="none" w:sz="0" w:space="0" w:color="auto"/>
                <w:right w:val="none" w:sz="0" w:space="0" w:color="auto"/>
              </w:divBdr>
              <w:divsChild>
                <w:div w:id="758251716">
                  <w:blockQuote w:val="1"/>
                  <w:marLeft w:val="480"/>
                  <w:marRight w:val="0"/>
                  <w:marTop w:val="0"/>
                  <w:marBottom w:val="0"/>
                  <w:divBdr>
                    <w:top w:val="none" w:sz="0" w:space="0" w:color="auto"/>
                    <w:left w:val="none" w:sz="0" w:space="0" w:color="auto"/>
                    <w:bottom w:val="none" w:sz="0" w:space="0" w:color="auto"/>
                    <w:right w:val="none" w:sz="0" w:space="0" w:color="auto"/>
                  </w:divBdr>
                  <w:divsChild>
                    <w:div w:id="2050759046">
                      <w:blockQuote w:val="1"/>
                      <w:marLeft w:val="480"/>
                      <w:marRight w:val="0"/>
                      <w:marTop w:val="0"/>
                      <w:marBottom w:val="0"/>
                      <w:divBdr>
                        <w:top w:val="none" w:sz="0" w:space="0" w:color="auto"/>
                        <w:left w:val="none" w:sz="0" w:space="0" w:color="auto"/>
                        <w:bottom w:val="none" w:sz="0" w:space="0" w:color="auto"/>
                        <w:right w:val="none" w:sz="0" w:space="0" w:color="auto"/>
                      </w:divBdr>
                      <w:divsChild>
                        <w:div w:id="1112285726">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007410">
      <w:bodyDiv w:val="1"/>
      <w:marLeft w:val="0"/>
      <w:marRight w:val="0"/>
      <w:marTop w:val="0"/>
      <w:marBottom w:val="0"/>
      <w:divBdr>
        <w:top w:val="none" w:sz="0" w:space="0" w:color="auto"/>
        <w:left w:val="none" w:sz="0" w:space="0" w:color="auto"/>
        <w:bottom w:val="none" w:sz="0" w:space="0" w:color="auto"/>
        <w:right w:val="none" w:sz="0" w:space="0" w:color="auto"/>
      </w:divBdr>
      <w:divsChild>
        <w:div w:id="343745523">
          <w:blockQuote w:val="1"/>
          <w:marLeft w:val="480"/>
          <w:marRight w:val="0"/>
          <w:marTop w:val="960"/>
          <w:marBottom w:val="0"/>
          <w:divBdr>
            <w:top w:val="none" w:sz="0" w:space="0" w:color="auto"/>
            <w:left w:val="none" w:sz="0" w:space="0" w:color="auto"/>
            <w:bottom w:val="none" w:sz="0" w:space="0" w:color="auto"/>
            <w:right w:val="none" w:sz="0" w:space="0" w:color="auto"/>
          </w:divBdr>
          <w:divsChild>
            <w:div w:id="1390375981">
              <w:blockQuote w:val="1"/>
              <w:marLeft w:val="480"/>
              <w:marRight w:val="0"/>
              <w:marTop w:val="0"/>
              <w:marBottom w:val="0"/>
              <w:divBdr>
                <w:top w:val="none" w:sz="0" w:space="0" w:color="auto"/>
                <w:left w:val="none" w:sz="0" w:space="0" w:color="auto"/>
                <w:bottom w:val="none" w:sz="0" w:space="0" w:color="auto"/>
                <w:right w:val="none" w:sz="0" w:space="0" w:color="auto"/>
              </w:divBdr>
              <w:divsChild>
                <w:div w:id="11810535">
                  <w:blockQuote w:val="1"/>
                  <w:marLeft w:val="480"/>
                  <w:marRight w:val="0"/>
                  <w:marTop w:val="0"/>
                  <w:marBottom w:val="0"/>
                  <w:divBdr>
                    <w:top w:val="none" w:sz="0" w:space="0" w:color="auto"/>
                    <w:left w:val="none" w:sz="0" w:space="0" w:color="auto"/>
                    <w:bottom w:val="none" w:sz="0" w:space="0" w:color="auto"/>
                    <w:right w:val="none" w:sz="0" w:space="0" w:color="auto"/>
                  </w:divBdr>
                  <w:divsChild>
                    <w:div w:id="107353266">
                      <w:blockQuote w:val="1"/>
                      <w:marLeft w:val="480"/>
                      <w:marRight w:val="0"/>
                      <w:marTop w:val="0"/>
                      <w:marBottom w:val="0"/>
                      <w:divBdr>
                        <w:top w:val="none" w:sz="0" w:space="0" w:color="auto"/>
                        <w:left w:val="none" w:sz="0" w:space="0" w:color="auto"/>
                        <w:bottom w:val="none" w:sz="0" w:space="0" w:color="auto"/>
                        <w:right w:val="none" w:sz="0" w:space="0" w:color="auto"/>
                      </w:divBdr>
                      <w:divsChild>
                        <w:div w:id="140974742">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423198">
      <w:bodyDiv w:val="1"/>
      <w:marLeft w:val="0"/>
      <w:marRight w:val="0"/>
      <w:marTop w:val="0"/>
      <w:marBottom w:val="0"/>
      <w:divBdr>
        <w:top w:val="none" w:sz="0" w:space="0" w:color="auto"/>
        <w:left w:val="none" w:sz="0" w:space="0" w:color="auto"/>
        <w:bottom w:val="none" w:sz="0" w:space="0" w:color="auto"/>
        <w:right w:val="none" w:sz="0" w:space="0" w:color="auto"/>
      </w:divBdr>
      <w:divsChild>
        <w:div w:id="1034649353">
          <w:blockQuote w:val="1"/>
          <w:marLeft w:val="480"/>
          <w:marRight w:val="0"/>
          <w:marTop w:val="960"/>
          <w:marBottom w:val="0"/>
          <w:divBdr>
            <w:top w:val="none" w:sz="0" w:space="0" w:color="auto"/>
            <w:left w:val="none" w:sz="0" w:space="0" w:color="auto"/>
            <w:bottom w:val="none" w:sz="0" w:space="0" w:color="auto"/>
            <w:right w:val="none" w:sz="0" w:space="0" w:color="auto"/>
          </w:divBdr>
          <w:divsChild>
            <w:div w:id="451677507">
              <w:blockQuote w:val="1"/>
              <w:marLeft w:val="480"/>
              <w:marRight w:val="0"/>
              <w:marTop w:val="0"/>
              <w:marBottom w:val="0"/>
              <w:divBdr>
                <w:top w:val="none" w:sz="0" w:space="0" w:color="auto"/>
                <w:left w:val="none" w:sz="0" w:space="0" w:color="auto"/>
                <w:bottom w:val="none" w:sz="0" w:space="0" w:color="auto"/>
                <w:right w:val="none" w:sz="0" w:space="0" w:color="auto"/>
              </w:divBdr>
              <w:divsChild>
                <w:div w:id="637733022">
                  <w:blockQuote w:val="1"/>
                  <w:marLeft w:val="480"/>
                  <w:marRight w:val="0"/>
                  <w:marTop w:val="0"/>
                  <w:marBottom w:val="0"/>
                  <w:divBdr>
                    <w:top w:val="none" w:sz="0" w:space="0" w:color="auto"/>
                    <w:left w:val="none" w:sz="0" w:space="0" w:color="auto"/>
                    <w:bottom w:val="none" w:sz="0" w:space="0" w:color="auto"/>
                    <w:right w:val="none" w:sz="0" w:space="0" w:color="auto"/>
                  </w:divBdr>
                  <w:divsChild>
                    <w:div w:id="1966765102">
                      <w:blockQuote w:val="1"/>
                      <w:marLeft w:val="480"/>
                      <w:marRight w:val="0"/>
                      <w:marTop w:val="0"/>
                      <w:marBottom w:val="0"/>
                      <w:divBdr>
                        <w:top w:val="none" w:sz="0" w:space="0" w:color="auto"/>
                        <w:left w:val="none" w:sz="0" w:space="0" w:color="auto"/>
                        <w:bottom w:val="none" w:sz="0" w:space="0" w:color="auto"/>
                        <w:right w:val="none" w:sz="0" w:space="0" w:color="auto"/>
                      </w:divBdr>
                      <w:divsChild>
                        <w:div w:id="2041470448">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254894">
      <w:bodyDiv w:val="1"/>
      <w:marLeft w:val="0"/>
      <w:marRight w:val="0"/>
      <w:marTop w:val="0"/>
      <w:marBottom w:val="0"/>
      <w:divBdr>
        <w:top w:val="none" w:sz="0" w:space="0" w:color="auto"/>
        <w:left w:val="none" w:sz="0" w:space="0" w:color="auto"/>
        <w:bottom w:val="none" w:sz="0" w:space="0" w:color="auto"/>
        <w:right w:val="none" w:sz="0" w:space="0" w:color="auto"/>
      </w:divBdr>
    </w:div>
    <w:div w:id="1131248487">
      <w:bodyDiv w:val="1"/>
      <w:marLeft w:val="0"/>
      <w:marRight w:val="0"/>
      <w:marTop w:val="0"/>
      <w:marBottom w:val="0"/>
      <w:divBdr>
        <w:top w:val="none" w:sz="0" w:space="0" w:color="auto"/>
        <w:left w:val="none" w:sz="0" w:space="0" w:color="auto"/>
        <w:bottom w:val="none" w:sz="0" w:space="0" w:color="auto"/>
        <w:right w:val="none" w:sz="0" w:space="0" w:color="auto"/>
      </w:divBdr>
    </w:div>
    <w:div w:id="1317808489">
      <w:bodyDiv w:val="1"/>
      <w:marLeft w:val="0"/>
      <w:marRight w:val="0"/>
      <w:marTop w:val="0"/>
      <w:marBottom w:val="0"/>
      <w:divBdr>
        <w:top w:val="none" w:sz="0" w:space="0" w:color="auto"/>
        <w:left w:val="none" w:sz="0" w:space="0" w:color="auto"/>
        <w:bottom w:val="none" w:sz="0" w:space="0" w:color="auto"/>
        <w:right w:val="none" w:sz="0" w:space="0" w:color="auto"/>
      </w:divBdr>
    </w:div>
    <w:div w:id="1369720639">
      <w:bodyDiv w:val="1"/>
      <w:marLeft w:val="0"/>
      <w:marRight w:val="0"/>
      <w:marTop w:val="0"/>
      <w:marBottom w:val="0"/>
      <w:divBdr>
        <w:top w:val="none" w:sz="0" w:space="0" w:color="auto"/>
        <w:left w:val="none" w:sz="0" w:space="0" w:color="auto"/>
        <w:bottom w:val="none" w:sz="0" w:space="0" w:color="auto"/>
        <w:right w:val="none" w:sz="0" w:space="0" w:color="auto"/>
      </w:divBdr>
      <w:divsChild>
        <w:div w:id="1549492556">
          <w:blockQuote w:val="1"/>
          <w:marLeft w:val="480"/>
          <w:marRight w:val="0"/>
          <w:marTop w:val="960"/>
          <w:marBottom w:val="0"/>
          <w:divBdr>
            <w:top w:val="none" w:sz="0" w:space="0" w:color="auto"/>
            <w:left w:val="none" w:sz="0" w:space="0" w:color="auto"/>
            <w:bottom w:val="none" w:sz="0" w:space="0" w:color="auto"/>
            <w:right w:val="none" w:sz="0" w:space="0" w:color="auto"/>
          </w:divBdr>
          <w:divsChild>
            <w:div w:id="1311834968">
              <w:blockQuote w:val="1"/>
              <w:marLeft w:val="480"/>
              <w:marRight w:val="0"/>
              <w:marTop w:val="0"/>
              <w:marBottom w:val="0"/>
              <w:divBdr>
                <w:top w:val="none" w:sz="0" w:space="0" w:color="auto"/>
                <w:left w:val="none" w:sz="0" w:space="0" w:color="auto"/>
                <w:bottom w:val="none" w:sz="0" w:space="0" w:color="auto"/>
                <w:right w:val="none" w:sz="0" w:space="0" w:color="auto"/>
              </w:divBdr>
              <w:divsChild>
                <w:div w:id="854734530">
                  <w:blockQuote w:val="1"/>
                  <w:marLeft w:val="480"/>
                  <w:marRight w:val="0"/>
                  <w:marTop w:val="0"/>
                  <w:marBottom w:val="0"/>
                  <w:divBdr>
                    <w:top w:val="none" w:sz="0" w:space="0" w:color="auto"/>
                    <w:left w:val="none" w:sz="0" w:space="0" w:color="auto"/>
                    <w:bottom w:val="none" w:sz="0" w:space="0" w:color="auto"/>
                    <w:right w:val="none" w:sz="0" w:space="0" w:color="auto"/>
                  </w:divBdr>
                  <w:divsChild>
                    <w:div w:id="60182275">
                      <w:blockQuote w:val="1"/>
                      <w:marLeft w:val="480"/>
                      <w:marRight w:val="0"/>
                      <w:marTop w:val="0"/>
                      <w:marBottom w:val="0"/>
                      <w:divBdr>
                        <w:top w:val="none" w:sz="0" w:space="0" w:color="auto"/>
                        <w:left w:val="none" w:sz="0" w:space="0" w:color="auto"/>
                        <w:bottom w:val="none" w:sz="0" w:space="0" w:color="auto"/>
                        <w:right w:val="none" w:sz="0" w:space="0" w:color="auto"/>
                      </w:divBdr>
                      <w:divsChild>
                        <w:div w:id="1806042923">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425649">
      <w:bodyDiv w:val="1"/>
      <w:marLeft w:val="0"/>
      <w:marRight w:val="0"/>
      <w:marTop w:val="0"/>
      <w:marBottom w:val="0"/>
      <w:divBdr>
        <w:top w:val="none" w:sz="0" w:space="0" w:color="auto"/>
        <w:left w:val="none" w:sz="0" w:space="0" w:color="auto"/>
        <w:bottom w:val="none" w:sz="0" w:space="0" w:color="auto"/>
        <w:right w:val="none" w:sz="0" w:space="0" w:color="auto"/>
      </w:divBdr>
    </w:div>
    <w:div w:id="1397968557">
      <w:bodyDiv w:val="1"/>
      <w:marLeft w:val="0"/>
      <w:marRight w:val="0"/>
      <w:marTop w:val="0"/>
      <w:marBottom w:val="0"/>
      <w:divBdr>
        <w:top w:val="none" w:sz="0" w:space="0" w:color="auto"/>
        <w:left w:val="none" w:sz="0" w:space="0" w:color="auto"/>
        <w:bottom w:val="none" w:sz="0" w:space="0" w:color="auto"/>
        <w:right w:val="none" w:sz="0" w:space="0" w:color="auto"/>
      </w:divBdr>
    </w:div>
    <w:div w:id="1427463420">
      <w:bodyDiv w:val="1"/>
      <w:marLeft w:val="0"/>
      <w:marRight w:val="0"/>
      <w:marTop w:val="0"/>
      <w:marBottom w:val="0"/>
      <w:divBdr>
        <w:top w:val="none" w:sz="0" w:space="0" w:color="auto"/>
        <w:left w:val="none" w:sz="0" w:space="0" w:color="auto"/>
        <w:bottom w:val="none" w:sz="0" w:space="0" w:color="auto"/>
        <w:right w:val="none" w:sz="0" w:space="0" w:color="auto"/>
      </w:divBdr>
    </w:div>
    <w:div w:id="1428961318">
      <w:bodyDiv w:val="1"/>
      <w:marLeft w:val="0"/>
      <w:marRight w:val="0"/>
      <w:marTop w:val="0"/>
      <w:marBottom w:val="0"/>
      <w:divBdr>
        <w:top w:val="none" w:sz="0" w:space="0" w:color="auto"/>
        <w:left w:val="none" w:sz="0" w:space="0" w:color="auto"/>
        <w:bottom w:val="none" w:sz="0" w:space="0" w:color="auto"/>
        <w:right w:val="none" w:sz="0" w:space="0" w:color="auto"/>
      </w:divBdr>
    </w:div>
    <w:div w:id="1440565010">
      <w:bodyDiv w:val="1"/>
      <w:marLeft w:val="0"/>
      <w:marRight w:val="0"/>
      <w:marTop w:val="0"/>
      <w:marBottom w:val="0"/>
      <w:divBdr>
        <w:top w:val="none" w:sz="0" w:space="0" w:color="auto"/>
        <w:left w:val="none" w:sz="0" w:space="0" w:color="auto"/>
        <w:bottom w:val="none" w:sz="0" w:space="0" w:color="auto"/>
        <w:right w:val="none" w:sz="0" w:space="0" w:color="auto"/>
      </w:divBdr>
      <w:divsChild>
        <w:div w:id="1469274237">
          <w:blockQuote w:val="1"/>
          <w:marLeft w:val="480"/>
          <w:marRight w:val="0"/>
          <w:marTop w:val="960"/>
          <w:marBottom w:val="0"/>
          <w:divBdr>
            <w:top w:val="none" w:sz="0" w:space="0" w:color="auto"/>
            <w:left w:val="none" w:sz="0" w:space="0" w:color="auto"/>
            <w:bottom w:val="none" w:sz="0" w:space="0" w:color="auto"/>
            <w:right w:val="none" w:sz="0" w:space="0" w:color="auto"/>
          </w:divBdr>
          <w:divsChild>
            <w:div w:id="1388340777">
              <w:blockQuote w:val="1"/>
              <w:marLeft w:val="480"/>
              <w:marRight w:val="0"/>
              <w:marTop w:val="0"/>
              <w:marBottom w:val="0"/>
              <w:divBdr>
                <w:top w:val="none" w:sz="0" w:space="0" w:color="auto"/>
                <w:left w:val="none" w:sz="0" w:space="0" w:color="auto"/>
                <w:bottom w:val="none" w:sz="0" w:space="0" w:color="auto"/>
                <w:right w:val="none" w:sz="0" w:space="0" w:color="auto"/>
              </w:divBdr>
              <w:divsChild>
                <w:div w:id="365372244">
                  <w:blockQuote w:val="1"/>
                  <w:marLeft w:val="480"/>
                  <w:marRight w:val="0"/>
                  <w:marTop w:val="0"/>
                  <w:marBottom w:val="0"/>
                  <w:divBdr>
                    <w:top w:val="none" w:sz="0" w:space="0" w:color="auto"/>
                    <w:left w:val="none" w:sz="0" w:space="0" w:color="auto"/>
                    <w:bottom w:val="none" w:sz="0" w:space="0" w:color="auto"/>
                    <w:right w:val="none" w:sz="0" w:space="0" w:color="auto"/>
                  </w:divBdr>
                  <w:divsChild>
                    <w:div w:id="147090957">
                      <w:blockQuote w:val="1"/>
                      <w:marLeft w:val="480"/>
                      <w:marRight w:val="0"/>
                      <w:marTop w:val="0"/>
                      <w:marBottom w:val="0"/>
                      <w:divBdr>
                        <w:top w:val="none" w:sz="0" w:space="0" w:color="auto"/>
                        <w:left w:val="none" w:sz="0" w:space="0" w:color="auto"/>
                        <w:bottom w:val="none" w:sz="0" w:space="0" w:color="auto"/>
                        <w:right w:val="none" w:sz="0" w:space="0" w:color="auto"/>
                      </w:divBdr>
                      <w:divsChild>
                        <w:div w:id="874001635">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631676">
      <w:bodyDiv w:val="1"/>
      <w:marLeft w:val="0"/>
      <w:marRight w:val="0"/>
      <w:marTop w:val="0"/>
      <w:marBottom w:val="0"/>
      <w:divBdr>
        <w:top w:val="none" w:sz="0" w:space="0" w:color="auto"/>
        <w:left w:val="none" w:sz="0" w:space="0" w:color="auto"/>
        <w:bottom w:val="none" w:sz="0" w:space="0" w:color="auto"/>
        <w:right w:val="none" w:sz="0" w:space="0" w:color="auto"/>
      </w:divBdr>
    </w:div>
    <w:div w:id="1484807734">
      <w:bodyDiv w:val="1"/>
      <w:marLeft w:val="0"/>
      <w:marRight w:val="0"/>
      <w:marTop w:val="0"/>
      <w:marBottom w:val="0"/>
      <w:divBdr>
        <w:top w:val="none" w:sz="0" w:space="0" w:color="auto"/>
        <w:left w:val="none" w:sz="0" w:space="0" w:color="auto"/>
        <w:bottom w:val="none" w:sz="0" w:space="0" w:color="auto"/>
        <w:right w:val="none" w:sz="0" w:space="0" w:color="auto"/>
      </w:divBdr>
      <w:divsChild>
        <w:div w:id="298540368">
          <w:blockQuote w:val="1"/>
          <w:marLeft w:val="480"/>
          <w:marRight w:val="0"/>
          <w:marTop w:val="960"/>
          <w:marBottom w:val="0"/>
          <w:divBdr>
            <w:top w:val="none" w:sz="0" w:space="0" w:color="auto"/>
            <w:left w:val="none" w:sz="0" w:space="0" w:color="auto"/>
            <w:bottom w:val="none" w:sz="0" w:space="0" w:color="auto"/>
            <w:right w:val="none" w:sz="0" w:space="0" w:color="auto"/>
          </w:divBdr>
          <w:divsChild>
            <w:div w:id="53504248">
              <w:blockQuote w:val="1"/>
              <w:marLeft w:val="480"/>
              <w:marRight w:val="0"/>
              <w:marTop w:val="0"/>
              <w:marBottom w:val="0"/>
              <w:divBdr>
                <w:top w:val="none" w:sz="0" w:space="0" w:color="auto"/>
                <w:left w:val="none" w:sz="0" w:space="0" w:color="auto"/>
                <w:bottom w:val="none" w:sz="0" w:space="0" w:color="auto"/>
                <w:right w:val="none" w:sz="0" w:space="0" w:color="auto"/>
              </w:divBdr>
              <w:divsChild>
                <w:div w:id="1519805133">
                  <w:blockQuote w:val="1"/>
                  <w:marLeft w:val="480"/>
                  <w:marRight w:val="0"/>
                  <w:marTop w:val="0"/>
                  <w:marBottom w:val="0"/>
                  <w:divBdr>
                    <w:top w:val="none" w:sz="0" w:space="0" w:color="auto"/>
                    <w:left w:val="none" w:sz="0" w:space="0" w:color="auto"/>
                    <w:bottom w:val="none" w:sz="0" w:space="0" w:color="auto"/>
                    <w:right w:val="none" w:sz="0" w:space="0" w:color="auto"/>
                  </w:divBdr>
                  <w:divsChild>
                    <w:div w:id="1163354328">
                      <w:blockQuote w:val="1"/>
                      <w:marLeft w:val="480"/>
                      <w:marRight w:val="0"/>
                      <w:marTop w:val="0"/>
                      <w:marBottom w:val="0"/>
                      <w:divBdr>
                        <w:top w:val="none" w:sz="0" w:space="0" w:color="auto"/>
                        <w:left w:val="none" w:sz="0" w:space="0" w:color="auto"/>
                        <w:bottom w:val="none" w:sz="0" w:space="0" w:color="auto"/>
                        <w:right w:val="none" w:sz="0" w:space="0" w:color="auto"/>
                      </w:divBdr>
                      <w:divsChild>
                        <w:div w:id="942146742">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06070">
      <w:bodyDiv w:val="1"/>
      <w:marLeft w:val="0"/>
      <w:marRight w:val="0"/>
      <w:marTop w:val="0"/>
      <w:marBottom w:val="0"/>
      <w:divBdr>
        <w:top w:val="none" w:sz="0" w:space="0" w:color="auto"/>
        <w:left w:val="none" w:sz="0" w:space="0" w:color="auto"/>
        <w:bottom w:val="none" w:sz="0" w:space="0" w:color="auto"/>
        <w:right w:val="none" w:sz="0" w:space="0" w:color="auto"/>
      </w:divBdr>
    </w:div>
    <w:div w:id="1582791084">
      <w:bodyDiv w:val="1"/>
      <w:marLeft w:val="0"/>
      <w:marRight w:val="0"/>
      <w:marTop w:val="0"/>
      <w:marBottom w:val="0"/>
      <w:divBdr>
        <w:top w:val="none" w:sz="0" w:space="0" w:color="auto"/>
        <w:left w:val="none" w:sz="0" w:space="0" w:color="auto"/>
        <w:bottom w:val="none" w:sz="0" w:space="0" w:color="auto"/>
        <w:right w:val="none" w:sz="0" w:space="0" w:color="auto"/>
      </w:divBdr>
      <w:divsChild>
        <w:div w:id="1758941966">
          <w:blockQuote w:val="1"/>
          <w:marLeft w:val="480"/>
          <w:marRight w:val="0"/>
          <w:marTop w:val="960"/>
          <w:marBottom w:val="0"/>
          <w:divBdr>
            <w:top w:val="none" w:sz="0" w:space="0" w:color="auto"/>
            <w:left w:val="none" w:sz="0" w:space="0" w:color="auto"/>
            <w:bottom w:val="none" w:sz="0" w:space="0" w:color="auto"/>
            <w:right w:val="none" w:sz="0" w:space="0" w:color="auto"/>
          </w:divBdr>
          <w:divsChild>
            <w:div w:id="111829412">
              <w:blockQuote w:val="1"/>
              <w:marLeft w:val="480"/>
              <w:marRight w:val="0"/>
              <w:marTop w:val="0"/>
              <w:marBottom w:val="0"/>
              <w:divBdr>
                <w:top w:val="none" w:sz="0" w:space="0" w:color="auto"/>
                <w:left w:val="none" w:sz="0" w:space="0" w:color="auto"/>
                <w:bottom w:val="none" w:sz="0" w:space="0" w:color="auto"/>
                <w:right w:val="none" w:sz="0" w:space="0" w:color="auto"/>
              </w:divBdr>
              <w:divsChild>
                <w:div w:id="465009623">
                  <w:blockQuote w:val="1"/>
                  <w:marLeft w:val="480"/>
                  <w:marRight w:val="0"/>
                  <w:marTop w:val="0"/>
                  <w:marBottom w:val="0"/>
                  <w:divBdr>
                    <w:top w:val="none" w:sz="0" w:space="0" w:color="auto"/>
                    <w:left w:val="none" w:sz="0" w:space="0" w:color="auto"/>
                    <w:bottom w:val="none" w:sz="0" w:space="0" w:color="auto"/>
                    <w:right w:val="none" w:sz="0" w:space="0" w:color="auto"/>
                  </w:divBdr>
                  <w:divsChild>
                    <w:div w:id="1512137025">
                      <w:blockQuote w:val="1"/>
                      <w:marLeft w:val="480"/>
                      <w:marRight w:val="0"/>
                      <w:marTop w:val="0"/>
                      <w:marBottom w:val="0"/>
                      <w:divBdr>
                        <w:top w:val="none" w:sz="0" w:space="0" w:color="auto"/>
                        <w:left w:val="none" w:sz="0" w:space="0" w:color="auto"/>
                        <w:bottom w:val="none" w:sz="0" w:space="0" w:color="auto"/>
                        <w:right w:val="none" w:sz="0" w:space="0" w:color="auto"/>
                      </w:divBdr>
                      <w:divsChild>
                        <w:div w:id="2063795406">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491816">
      <w:bodyDiv w:val="1"/>
      <w:marLeft w:val="0"/>
      <w:marRight w:val="0"/>
      <w:marTop w:val="0"/>
      <w:marBottom w:val="0"/>
      <w:divBdr>
        <w:top w:val="none" w:sz="0" w:space="0" w:color="auto"/>
        <w:left w:val="none" w:sz="0" w:space="0" w:color="auto"/>
        <w:bottom w:val="none" w:sz="0" w:space="0" w:color="auto"/>
        <w:right w:val="none" w:sz="0" w:space="0" w:color="auto"/>
      </w:divBdr>
    </w:div>
    <w:div w:id="1693453201">
      <w:bodyDiv w:val="1"/>
      <w:marLeft w:val="0"/>
      <w:marRight w:val="0"/>
      <w:marTop w:val="0"/>
      <w:marBottom w:val="0"/>
      <w:divBdr>
        <w:top w:val="none" w:sz="0" w:space="0" w:color="auto"/>
        <w:left w:val="none" w:sz="0" w:space="0" w:color="auto"/>
        <w:bottom w:val="none" w:sz="0" w:space="0" w:color="auto"/>
        <w:right w:val="none" w:sz="0" w:space="0" w:color="auto"/>
      </w:divBdr>
    </w:div>
    <w:div w:id="1700397222">
      <w:bodyDiv w:val="1"/>
      <w:marLeft w:val="0"/>
      <w:marRight w:val="0"/>
      <w:marTop w:val="0"/>
      <w:marBottom w:val="0"/>
      <w:divBdr>
        <w:top w:val="none" w:sz="0" w:space="0" w:color="auto"/>
        <w:left w:val="none" w:sz="0" w:space="0" w:color="auto"/>
        <w:bottom w:val="none" w:sz="0" w:space="0" w:color="auto"/>
        <w:right w:val="none" w:sz="0" w:space="0" w:color="auto"/>
      </w:divBdr>
    </w:div>
    <w:div w:id="1801918433">
      <w:bodyDiv w:val="1"/>
      <w:marLeft w:val="0"/>
      <w:marRight w:val="0"/>
      <w:marTop w:val="0"/>
      <w:marBottom w:val="0"/>
      <w:divBdr>
        <w:top w:val="none" w:sz="0" w:space="0" w:color="auto"/>
        <w:left w:val="none" w:sz="0" w:space="0" w:color="auto"/>
        <w:bottom w:val="none" w:sz="0" w:space="0" w:color="auto"/>
        <w:right w:val="none" w:sz="0" w:space="0" w:color="auto"/>
      </w:divBdr>
    </w:div>
    <w:div w:id="1803036718">
      <w:bodyDiv w:val="1"/>
      <w:marLeft w:val="0"/>
      <w:marRight w:val="0"/>
      <w:marTop w:val="0"/>
      <w:marBottom w:val="0"/>
      <w:divBdr>
        <w:top w:val="none" w:sz="0" w:space="0" w:color="auto"/>
        <w:left w:val="none" w:sz="0" w:space="0" w:color="auto"/>
        <w:bottom w:val="none" w:sz="0" w:space="0" w:color="auto"/>
        <w:right w:val="none" w:sz="0" w:space="0" w:color="auto"/>
      </w:divBdr>
    </w:div>
    <w:div w:id="1804228060">
      <w:bodyDiv w:val="1"/>
      <w:marLeft w:val="0"/>
      <w:marRight w:val="0"/>
      <w:marTop w:val="0"/>
      <w:marBottom w:val="0"/>
      <w:divBdr>
        <w:top w:val="none" w:sz="0" w:space="0" w:color="auto"/>
        <w:left w:val="none" w:sz="0" w:space="0" w:color="auto"/>
        <w:bottom w:val="none" w:sz="0" w:space="0" w:color="auto"/>
        <w:right w:val="none" w:sz="0" w:space="0" w:color="auto"/>
      </w:divBdr>
    </w:div>
    <w:div w:id="1842233262">
      <w:bodyDiv w:val="1"/>
      <w:marLeft w:val="0"/>
      <w:marRight w:val="0"/>
      <w:marTop w:val="0"/>
      <w:marBottom w:val="0"/>
      <w:divBdr>
        <w:top w:val="none" w:sz="0" w:space="0" w:color="auto"/>
        <w:left w:val="none" w:sz="0" w:space="0" w:color="auto"/>
        <w:bottom w:val="none" w:sz="0" w:space="0" w:color="auto"/>
        <w:right w:val="none" w:sz="0" w:space="0" w:color="auto"/>
      </w:divBdr>
      <w:divsChild>
        <w:div w:id="1194266031">
          <w:blockQuote w:val="1"/>
          <w:marLeft w:val="480"/>
          <w:marRight w:val="0"/>
          <w:marTop w:val="960"/>
          <w:marBottom w:val="0"/>
          <w:divBdr>
            <w:top w:val="none" w:sz="0" w:space="0" w:color="auto"/>
            <w:left w:val="none" w:sz="0" w:space="0" w:color="auto"/>
            <w:bottom w:val="none" w:sz="0" w:space="0" w:color="auto"/>
            <w:right w:val="none" w:sz="0" w:space="0" w:color="auto"/>
          </w:divBdr>
          <w:divsChild>
            <w:div w:id="637731809">
              <w:blockQuote w:val="1"/>
              <w:marLeft w:val="480"/>
              <w:marRight w:val="0"/>
              <w:marTop w:val="0"/>
              <w:marBottom w:val="0"/>
              <w:divBdr>
                <w:top w:val="none" w:sz="0" w:space="0" w:color="auto"/>
                <w:left w:val="none" w:sz="0" w:space="0" w:color="auto"/>
                <w:bottom w:val="none" w:sz="0" w:space="0" w:color="auto"/>
                <w:right w:val="none" w:sz="0" w:space="0" w:color="auto"/>
              </w:divBdr>
              <w:divsChild>
                <w:div w:id="443572255">
                  <w:blockQuote w:val="1"/>
                  <w:marLeft w:val="480"/>
                  <w:marRight w:val="0"/>
                  <w:marTop w:val="0"/>
                  <w:marBottom w:val="0"/>
                  <w:divBdr>
                    <w:top w:val="none" w:sz="0" w:space="0" w:color="auto"/>
                    <w:left w:val="none" w:sz="0" w:space="0" w:color="auto"/>
                    <w:bottom w:val="none" w:sz="0" w:space="0" w:color="auto"/>
                    <w:right w:val="none" w:sz="0" w:space="0" w:color="auto"/>
                  </w:divBdr>
                  <w:divsChild>
                    <w:div w:id="1777602125">
                      <w:blockQuote w:val="1"/>
                      <w:marLeft w:val="480"/>
                      <w:marRight w:val="0"/>
                      <w:marTop w:val="0"/>
                      <w:marBottom w:val="0"/>
                      <w:divBdr>
                        <w:top w:val="none" w:sz="0" w:space="0" w:color="auto"/>
                        <w:left w:val="none" w:sz="0" w:space="0" w:color="auto"/>
                        <w:bottom w:val="none" w:sz="0" w:space="0" w:color="auto"/>
                        <w:right w:val="none" w:sz="0" w:space="0" w:color="auto"/>
                      </w:divBdr>
                      <w:divsChild>
                        <w:div w:id="652608108">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204863">
      <w:bodyDiv w:val="1"/>
      <w:marLeft w:val="0"/>
      <w:marRight w:val="0"/>
      <w:marTop w:val="0"/>
      <w:marBottom w:val="0"/>
      <w:divBdr>
        <w:top w:val="none" w:sz="0" w:space="0" w:color="auto"/>
        <w:left w:val="none" w:sz="0" w:space="0" w:color="auto"/>
        <w:bottom w:val="none" w:sz="0" w:space="0" w:color="auto"/>
        <w:right w:val="none" w:sz="0" w:space="0" w:color="auto"/>
      </w:divBdr>
    </w:div>
    <w:div w:id="1910843437">
      <w:bodyDiv w:val="1"/>
      <w:marLeft w:val="0"/>
      <w:marRight w:val="0"/>
      <w:marTop w:val="0"/>
      <w:marBottom w:val="0"/>
      <w:divBdr>
        <w:top w:val="none" w:sz="0" w:space="0" w:color="auto"/>
        <w:left w:val="none" w:sz="0" w:space="0" w:color="auto"/>
        <w:bottom w:val="none" w:sz="0" w:space="0" w:color="auto"/>
        <w:right w:val="none" w:sz="0" w:space="0" w:color="auto"/>
      </w:divBdr>
    </w:div>
    <w:div w:id="1960599182">
      <w:bodyDiv w:val="1"/>
      <w:marLeft w:val="0"/>
      <w:marRight w:val="0"/>
      <w:marTop w:val="0"/>
      <w:marBottom w:val="0"/>
      <w:divBdr>
        <w:top w:val="none" w:sz="0" w:space="0" w:color="auto"/>
        <w:left w:val="none" w:sz="0" w:space="0" w:color="auto"/>
        <w:bottom w:val="none" w:sz="0" w:space="0" w:color="auto"/>
        <w:right w:val="none" w:sz="0" w:space="0" w:color="auto"/>
      </w:divBdr>
    </w:div>
    <w:div w:id="1962883483">
      <w:bodyDiv w:val="1"/>
      <w:marLeft w:val="0"/>
      <w:marRight w:val="0"/>
      <w:marTop w:val="0"/>
      <w:marBottom w:val="0"/>
      <w:divBdr>
        <w:top w:val="none" w:sz="0" w:space="0" w:color="auto"/>
        <w:left w:val="none" w:sz="0" w:space="0" w:color="auto"/>
        <w:bottom w:val="none" w:sz="0" w:space="0" w:color="auto"/>
        <w:right w:val="none" w:sz="0" w:space="0" w:color="auto"/>
      </w:divBdr>
      <w:divsChild>
        <w:div w:id="852568640">
          <w:blockQuote w:val="1"/>
          <w:marLeft w:val="480"/>
          <w:marRight w:val="0"/>
          <w:marTop w:val="960"/>
          <w:marBottom w:val="0"/>
          <w:divBdr>
            <w:top w:val="none" w:sz="0" w:space="0" w:color="auto"/>
            <w:left w:val="none" w:sz="0" w:space="0" w:color="auto"/>
            <w:bottom w:val="none" w:sz="0" w:space="0" w:color="auto"/>
            <w:right w:val="none" w:sz="0" w:space="0" w:color="auto"/>
          </w:divBdr>
          <w:divsChild>
            <w:div w:id="513501790">
              <w:blockQuote w:val="1"/>
              <w:marLeft w:val="480"/>
              <w:marRight w:val="0"/>
              <w:marTop w:val="0"/>
              <w:marBottom w:val="0"/>
              <w:divBdr>
                <w:top w:val="none" w:sz="0" w:space="0" w:color="auto"/>
                <w:left w:val="none" w:sz="0" w:space="0" w:color="auto"/>
                <w:bottom w:val="none" w:sz="0" w:space="0" w:color="auto"/>
                <w:right w:val="none" w:sz="0" w:space="0" w:color="auto"/>
              </w:divBdr>
              <w:divsChild>
                <w:div w:id="659499942">
                  <w:blockQuote w:val="1"/>
                  <w:marLeft w:val="480"/>
                  <w:marRight w:val="0"/>
                  <w:marTop w:val="0"/>
                  <w:marBottom w:val="0"/>
                  <w:divBdr>
                    <w:top w:val="none" w:sz="0" w:space="0" w:color="auto"/>
                    <w:left w:val="none" w:sz="0" w:space="0" w:color="auto"/>
                    <w:bottom w:val="none" w:sz="0" w:space="0" w:color="auto"/>
                    <w:right w:val="none" w:sz="0" w:space="0" w:color="auto"/>
                  </w:divBdr>
                  <w:divsChild>
                    <w:div w:id="643124274">
                      <w:blockQuote w:val="1"/>
                      <w:marLeft w:val="480"/>
                      <w:marRight w:val="0"/>
                      <w:marTop w:val="0"/>
                      <w:marBottom w:val="0"/>
                      <w:divBdr>
                        <w:top w:val="none" w:sz="0" w:space="0" w:color="auto"/>
                        <w:left w:val="none" w:sz="0" w:space="0" w:color="auto"/>
                        <w:bottom w:val="none" w:sz="0" w:space="0" w:color="auto"/>
                        <w:right w:val="none" w:sz="0" w:space="0" w:color="auto"/>
                      </w:divBdr>
                      <w:divsChild>
                        <w:div w:id="1566842790">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351044">
      <w:bodyDiv w:val="1"/>
      <w:marLeft w:val="0"/>
      <w:marRight w:val="0"/>
      <w:marTop w:val="0"/>
      <w:marBottom w:val="0"/>
      <w:divBdr>
        <w:top w:val="none" w:sz="0" w:space="0" w:color="auto"/>
        <w:left w:val="none" w:sz="0" w:space="0" w:color="auto"/>
        <w:bottom w:val="none" w:sz="0" w:space="0" w:color="auto"/>
        <w:right w:val="none" w:sz="0" w:space="0" w:color="auto"/>
      </w:divBdr>
    </w:div>
    <w:div w:id="2100128111">
      <w:bodyDiv w:val="1"/>
      <w:marLeft w:val="0"/>
      <w:marRight w:val="0"/>
      <w:marTop w:val="0"/>
      <w:marBottom w:val="0"/>
      <w:divBdr>
        <w:top w:val="none" w:sz="0" w:space="0" w:color="auto"/>
        <w:left w:val="none" w:sz="0" w:space="0" w:color="auto"/>
        <w:bottom w:val="none" w:sz="0" w:space="0" w:color="auto"/>
        <w:right w:val="none" w:sz="0" w:space="0" w:color="auto"/>
      </w:divBdr>
    </w:div>
    <w:div w:id="2143159224">
      <w:bodyDiv w:val="1"/>
      <w:marLeft w:val="0"/>
      <w:marRight w:val="0"/>
      <w:marTop w:val="0"/>
      <w:marBottom w:val="0"/>
      <w:divBdr>
        <w:top w:val="none" w:sz="0" w:space="0" w:color="auto"/>
        <w:left w:val="none" w:sz="0" w:space="0" w:color="auto"/>
        <w:bottom w:val="none" w:sz="0" w:space="0" w:color="auto"/>
        <w:right w:val="none" w:sz="0" w:space="0" w:color="auto"/>
      </w:divBdr>
      <w:divsChild>
        <w:div w:id="1961765287">
          <w:blockQuote w:val="1"/>
          <w:marLeft w:val="480"/>
          <w:marRight w:val="0"/>
          <w:marTop w:val="960"/>
          <w:marBottom w:val="0"/>
          <w:divBdr>
            <w:top w:val="none" w:sz="0" w:space="0" w:color="auto"/>
            <w:left w:val="none" w:sz="0" w:space="0" w:color="auto"/>
            <w:bottom w:val="none" w:sz="0" w:space="0" w:color="auto"/>
            <w:right w:val="none" w:sz="0" w:space="0" w:color="auto"/>
          </w:divBdr>
          <w:divsChild>
            <w:div w:id="9718585">
              <w:blockQuote w:val="1"/>
              <w:marLeft w:val="480"/>
              <w:marRight w:val="0"/>
              <w:marTop w:val="0"/>
              <w:marBottom w:val="0"/>
              <w:divBdr>
                <w:top w:val="none" w:sz="0" w:space="0" w:color="auto"/>
                <w:left w:val="none" w:sz="0" w:space="0" w:color="auto"/>
                <w:bottom w:val="none" w:sz="0" w:space="0" w:color="auto"/>
                <w:right w:val="none" w:sz="0" w:space="0" w:color="auto"/>
              </w:divBdr>
              <w:divsChild>
                <w:div w:id="129251842">
                  <w:blockQuote w:val="1"/>
                  <w:marLeft w:val="480"/>
                  <w:marRight w:val="0"/>
                  <w:marTop w:val="0"/>
                  <w:marBottom w:val="0"/>
                  <w:divBdr>
                    <w:top w:val="none" w:sz="0" w:space="0" w:color="auto"/>
                    <w:left w:val="none" w:sz="0" w:space="0" w:color="auto"/>
                    <w:bottom w:val="none" w:sz="0" w:space="0" w:color="auto"/>
                    <w:right w:val="none" w:sz="0" w:space="0" w:color="auto"/>
                  </w:divBdr>
                  <w:divsChild>
                    <w:div w:id="1288048087">
                      <w:blockQuote w:val="1"/>
                      <w:marLeft w:val="480"/>
                      <w:marRight w:val="0"/>
                      <w:marTop w:val="0"/>
                      <w:marBottom w:val="0"/>
                      <w:divBdr>
                        <w:top w:val="none" w:sz="0" w:space="0" w:color="auto"/>
                        <w:left w:val="none" w:sz="0" w:space="0" w:color="auto"/>
                        <w:bottom w:val="none" w:sz="0" w:space="0" w:color="auto"/>
                        <w:right w:val="none" w:sz="0" w:space="0" w:color="auto"/>
                      </w:divBdr>
                      <w:divsChild>
                        <w:div w:id="1511094536">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637026">
          <w:blockQuote w:val="1"/>
          <w:marLeft w:val="480"/>
          <w:marRight w:val="0"/>
          <w:marTop w:val="960"/>
          <w:marBottom w:val="0"/>
          <w:divBdr>
            <w:top w:val="none" w:sz="0" w:space="0" w:color="auto"/>
            <w:left w:val="none" w:sz="0" w:space="0" w:color="auto"/>
            <w:bottom w:val="none" w:sz="0" w:space="0" w:color="auto"/>
            <w:right w:val="none" w:sz="0" w:space="0" w:color="auto"/>
          </w:divBdr>
          <w:divsChild>
            <w:div w:id="1413769883">
              <w:blockQuote w:val="1"/>
              <w:marLeft w:val="480"/>
              <w:marRight w:val="0"/>
              <w:marTop w:val="0"/>
              <w:marBottom w:val="0"/>
              <w:divBdr>
                <w:top w:val="none" w:sz="0" w:space="0" w:color="auto"/>
                <w:left w:val="none" w:sz="0" w:space="0" w:color="auto"/>
                <w:bottom w:val="none" w:sz="0" w:space="0" w:color="auto"/>
                <w:right w:val="none" w:sz="0" w:space="0" w:color="auto"/>
              </w:divBdr>
              <w:divsChild>
                <w:div w:id="508523023">
                  <w:blockQuote w:val="1"/>
                  <w:marLeft w:val="480"/>
                  <w:marRight w:val="0"/>
                  <w:marTop w:val="0"/>
                  <w:marBottom w:val="0"/>
                  <w:divBdr>
                    <w:top w:val="none" w:sz="0" w:space="0" w:color="auto"/>
                    <w:left w:val="none" w:sz="0" w:space="0" w:color="auto"/>
                    <w:bottom w:val="none" w:sz="0" w:space="0" w:color="auto"/>
                    <w:right w:val="none" w:sz="0" w:space="0" w:color="auto"/>
                  </w:divBdr>
                  <w:divsChild>
                    <w:div w:id="880437116">
                      <w:blockQuote w:val="1"/>
                      <w:marLeft w:val="480"/>
                      <w:marRight w:val="0"/>
                      <w:marTop w:val="0"/>
                      <w:marBottom w:val="0"/>
                      <w:divBdr>
                        <w:top w:val="none" w:sz="0" w:space="0" w:color="auto"/>
                        <w:left w:val="none" w:sz="0" w:space="0" w:color="auto"/>
                        <w:bottom w:val="none" w:sz="0" w:space="0" w:color="auto"/>
                        <w:right w:val="none" w:sz="0" w:space="0" w:color="auto"/>
                      </w:divBdr>
                      <w:divsChild>
                        <w:div w:id="2116173246">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alibre-internal.invalid/Female_Erasure__What_You_Need_T_split_018.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verydayfeminism.com/2016/02/130-examples-cis-privilege/" TargetMode="External"/><Relationship Id="rId13" Type="http://schemas.openxmlformats.org/officeDocument/2006/relationships/hyperlink" Target="http://www2.ed.gov/policy/rights/reg/ocr/edlite-34cfr106.html" TargetMode="External"/><Relationship Id="rId3" Type="http://schemas.openxmlformats.org/officeDocument/2006/relationships/hyperlink" Target="http://www.urbandictionary.com/define.php?term=cis" TargetMode="External"/><Relationship Id="rId7" Type="http://schemas.openxmlformats.org/officeDocument/2006/relationships/hyperlink" Target="https://en.wikipedia.org/wiki/Cisgender" TargetMode="External"/><Relationship Id="rId12" Type="http://schemas.openxmlformats.org/officeDocument/2006/relationships/hyperlink" Target="https://www.justice.gov/opa/pr/us-departments-justice-and-education-release-joint-guidance-help-schools-ensure-civil-rights" TargetMode="External"/><Relationship Id="rId2" Type="http://schemas.openxmlformats.org/officeDocument/2006/relationships/hyperlink" Target="http://www.merriam-webster.com/dictionary/cisgender" TargetMode="External"/><Relationship Id="rId1" Type="http://schemas.openxmlformats.org/officeDocument/2006/relationships/hyperlink" Target="http://www.oxforddictionaries.com/us/definition/american_english/cisgender" TargetMode="External"/><Relationship Id="rId6" Type="http://schemas.openxmlformats.org/officeDocument/2006/relationships/hyperlink" Target="http://jspp.psychopen.eu/article/view/94/html" TargetMode="External"/><Relationship Id="rId11" Type="http://schemas.openxmlformats.org/officeDocument/2006/relationships/hyperlink" Target="https://www.google.com/url?sa=t&amp;rct=j&amp;q=&amp;esrc=s&amp;source=web&amp;cd=4&amp;ved=0ahUKEwjw2fDBk5rNAhUBGx4KHbptAJ8QFgg0MAM&amp;url=https%3A%2F%2Fnew.oberlin.edu%2FdotAsset%2F2012181.pdf&amp;usg=AFQjCNEK-38SteLnf8yngD9ky7T0TzttUw&amp;sig2=RKysX3fwD6DoBo-aStlKfg" TargetMode="External"/><Relationship Id="rId5" Type="http://schemas.openxmlformats.org/officeDocument/2006/relationships/hyperlink" Target="https://calibre-internal.invalid/Female_Erasure__What_You_Need_T_split_018.html" TargetMode="External"/><Relationship Id="rId10" Type="http://schemas.openxmlformats.org/officeDocument/2006/relationships/hyperlink" Target="http://thinkprogress.org/lgbt/2014/01/31/3235351/laverne-cox-loving-trans-people-revolutionary-act/" TargetMode="External"/><Relationship Id="rId4" Type="http://schemas.openxmlformats.org/officeDocument/2006/relationships/hyperlink" Target="http://www.advocate.com/transgender/2015/07/31/true-meaning-word-cisgender" TargetMode="External"/><Relationship Id="rId9" Type="http://schemas.openxmlformats.org/officeDocument/2006/relationships/hyperlink" Target="http://www.slate.com/blogs/outward/2014/12/26/do_butch_lesbians_have_cisgender_privilege.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06EBC-66AF-49E8-90A7-5427FAFA2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10</Pages>
  <Words>5189</Words>
  <Characters>29578</Characters>
  <Application>Microsoft Office Word</Application>
  <DocSecurity>0</DocSecurity>
  <Lines>246</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docId:A9BF0653CE8C130DB91C5B3A30AE89D7</cp:keywords>
  <dc:description/>
  <cp:lastModifiedBy>Admin</cp:lastModifiedBy>
  <cp:revision>12</cp:revision>
  <dcterms:created xsi:type="dcterms:W3CDTF">2023-08-30T13:07:00Z</dcterms:created>
  <dcterms:modified xsi:type="dcterms:W3CDTF">2023-09-23T09:01:00Z</dcterms:modified>
</cp:coreProperties>
</file>