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AD64" w14:textId="59100F12" w:rsidR="00847FE2" w:rsidRPr="00900925" w:rsidRDefault="00987284" w:rsidP="00847FE2">
      <w:pPr>
        <w:spacing w:after="0" w:line="240" w:lineRule="auto"/>
        <w:jc w:val="center"/>
        <w:rPr>
          <w:rFonts w:ascii="Bodoni MT" w:eastAsia="Times New Roman" w:hAnsi="Bodoni MT" w:cs="Arial"/>
          <w:i/>
          <w:iCs/>
          <w:color w:val="252525"/>
          <w:sz w:val="36"/>
          <w:szCs w:val="36"/>
          <w:lang w:eastAsia="it-IT"/>
        </w:rPr>
      </w:pPr>
      <w:r w:rsidRPr="00900925">
        <w:rPr>
          <w:rFonts w:ascii="Bodoni MT" w:eastAsia="Times New Roman" w:hAnsi="Bodoni MT" w:cs="Arial"/>
          <w:i/>
          <w:iCs/>
          <w:color w:val="252525"/>
          <w:sz w:val="36"/>
          <w:szCs w:val="36"/>
          <w:lang w:eastAsia="it-IT"/>
        </w:rPr>
        <w:t xml:space="preserve">Qualche </w:t>
      </w:r>
      <w:r w:rsidR="009460ED" w:rsidRPr="00900925">
        <w:rPr>
          <w:rFonts w:ascii="Bodoni MT" w:eastAsia="Times New Roman" w:hAnsi="Bodoni MT" w:cs="Arial"/>
          <w:i/>
          <w:iCs/>
          <w:color w:val="252525"/>
          <w:sz w:val="36"/>
          <w:szCs w:val="36"/>
          <w:lang w:eastAsia="it-IT"/>
        </w:rPr>
        <w:t>nota</w:t>
      </w:r>
      <w:r w:rsidR="00847FE2" w:rsidRPr="00900925">
        <w:rPr>
          <w:rFonts w:ascii="Bodoni MT" w:eastAsia="Times New Roman" w:hAnsi="Bodoni MT" w:cs="Arial"/>
          <w:i/>
          <w:iCs/>
          <w:color w:val="252525"/>
          <w:sz w:val="36"/>
          <w:szCs w:val="36"/>
          <w:lang w:eastAsia="it-IT"/>
        </w:rPr>
        <w:t xml:space="preserve"> </w:t>
      </w:r>
      <w:r w:rsidRPr="00900925">
        <w:rPr>
          <w:rFonts w:ascii="Bodoni MT" w:eastAsia="Times New Roman" w:hAnsi="Bodoni MT" w:cs="Arial"/>
          <w:i/>
          <w:iCs/>
          <w:color w:val="252525"/>
          <w:sz w:val="36"/>
          <w:szCs w:val="36"/>
          <w:lang w:eastAsia="it-IT"/>
        </w:rPr>
        <w:t>sul</w:t>
      </w:r>
      <w:r w:rsidR="00A631A5" w:rsidRPr="00900925">
        <w:rPr>
          <w:rFonts w:ascii="Bodoni MT" w:eastAsia="Times New Roman" w:hAnsi="Bodoni MT" w:cs="Arial"/>
          <w:i/>
          <w:iCs/>
          <w:color w:val="252525"/>
          <w:sz w:val="36"/>
          <w:szCs w:val="36"/>
          <w:lang w:eastAsia="it-IT"/>
        </w:rPr>
        <w:t>l’opposizione</w:t>
      </w:r>
      <w:r w:rsidR="00847FE2" w:rsidRPr="00900925">
        <w:rPr>
          <w:rFonts w:ascii="Bodoni MT" w:eastAsia="Times New Roman" w:hAnsi="Bodoni MT" w:cs="Arial"/>
          <w:i/>
          <w:iCs/>
          <w:color w:val="252525"/>
          <w:sz w:val="36"/>
          <w:szCs w:val="36"/>
          <w:lang w:eastAsia="it-IT"/>
        </w:rPr>
        <w:t xml:space="preserve"> </w:t>
      </w:r>
      <w:r w:rsidR="00847FE2" w:rsidRPr="00900925">
        <w:rPr>
          <w:rFonts w:ascii="Bodoni MT" w:eastAsia="Times New Roman" w:hAnsi="Bodoni MT" w:cs="Arial"/>
          <w:i/>
          <w:iCs/>
          <w:color w:val="252525"/>
          <w:sz w:val="36"/>
          <w:szCs w:val="36"/>
          <w:lang w:eastAsia="it-IT"/>
        </w:rPr>
        <w:t xml:space="preserve">politico-culturale </w:t>
      </w:r>
    </w:p>
    <w:p w14:paraId="04ED3C8B" w14:textId="12163F4E" w:rsidR="00847FE2" w:rsidRPr="00900925" w:rsidRDefault="00A631A5" w:rsidP="00847FE2">
      <w:pPr>
        <w:spacing w:after="0" w:line="240" w:lineRule="auto"/>
        <w:jc w:val="center"/>
        <w:rPr>
          <w:rFonts w:ascii="Bodoni MT" w:eastAsia="Times New Roman" w:hAnsi="Bodoni MT" w:cs="Arial"/>
          <w:i/>
          <w:iCs/>
          <w:color w:val="252525"/>
          <w:sz w:val="36"/>
          <w:szCs w:val="36"/>
          <w:lang w:eastAsia="it-IT"/>
        </w:rPr>
      </w:pPr>
      <w:r w:rsidRPr="00900925">
        <w:rPr>
          <w:rFonts w:ascii="Bodoni MT" w:eastAsia="Times New Roman" w:hAnsi="Bodoni MT" w:cs="Arial"/>
          <w:i/>
          <w:iCs/>
          <w:color w:val="252525"/>
          <w:sz w:val="36"/>
          <w:szCs w:val="36"/>
          <w:lang w:eastAsia="it-IT"/>
        </w:rPr>
        <w:t>a</w:t>
      </w:r>
      <w:r w:rsidR="00847FE2" w:rsidRPr="00900925">
        <w:rPr>
          <w:rFonts w:ascii="Bodoni MT" w:eastAsia="Times New Roman" w:hAnsi="Bodoni MT" w:cs="Arial"/>
          <w:i/>
          <w:iCs/>
          <w:color w:val="252525"/>
          <w:sz w:val="36"/>
          <w:szCs w:val="36"/>
          <w:lang w:eastAsia="it-IT"/>
        </w:rPr>
        <w:t>l Green Pass.</w:t>
      </w:r>
    </w:p>
    <w:p w14:paraId="1C3845AA" w14:textId="77777777" w:rsidR="00847FE2" w:rsidRPr="00900925" w:rsidRDefault="00847FE2" w:rsidP="00847FE2">
      <w:pPr>
        <w:spacing w:after="0" w:line="240" w:lineRule="auto"/>
        <w:jc w:val="both"/>
        <w:rPr>
          <w:rFonts w:ascii="Bodoni MT" w:eastAsia="Times New Roman" w:hAnsi="Bodoni MT" w:cs="Arial"/>
          <w:color w:val="252525"/>
          <w:sz w:val="36"/>
          <w:szCs w:val="36"/>
          <w:lang w:eastAsia="it-IT"/>
        </w:rPr>
      </w:pPr>
    </w:p>
    <w:p w14:paraId="35D541D5" w14:textId="3128DB96" w:rsidR="00847FE2" w:rsidRPr="009B7D66" w:rsidRDefault="00847FE2" w:rsidP="00847FE2">
      <w:pPr>
        <w:spacing w:after="0" w:line="240" w:lineRule="auto"/>
        <w:jc w:val="both"/>
        <w:rPr>
          <w:rFonts w:ascii="Bodoni MT" w:eastAsia="Times New Roman" w:hAnsi="Bodoni MT" w:cs="Times New Roman"/>
          <w:sz w:val="28"/>
          <w:szCs w:val="28"/>
          <w:lang w:eastAsia="it-IT"/>
        </w:rPr>
      </w:pP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   </w:t>
      </w:r>
      <w:r w:rsidR="001250B1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Il Drago non è più figura dell’Apocalisse. Anzi, annunzia</w:t>
      </w:r>
      <w:r w:rsidR="0010031C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seraficamente</w:t>
      </w:r>
      <w:r w:rsidR="001250B1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l’Età della Salute. 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"Grazie ai vaccini la fine della pandemia è vicina" (8 ottobre). </w:t>
      </w:r>
      <w:r w:rsidR="001250B1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P</w:t>
      </w:r>
      <w:r w:rsidR="0010031C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urtropp</w:t>
      </w:r>
      <w:r w:rsidR="001250B1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o, </w:t>
      </w:r>
      <w:r w:rsidR="005E7FC8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dati alla mano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, non pa</w:t>
      </w:r>
      <w:r w:rsidR="0010031C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re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di spirito profetico dotato.</w:t>
      </w:r>
      <w:r w:rsidR="00FC4EBB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E sarà arduo</w:t>
      </w:r>
      <w:r w:rsidR="0018758E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mant</w:t>
      </w:r>
      <w:r w:rsidR="0018758E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en</w:t>
      </w:r>
      <w:r w:rsidR="001250B1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ere</w:t>
      </w:r>
      <w:r w:rsidR="00FD1B9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le promesse di salvezza e libertà</w:t>
      </w:r>
      <w:r w:rsidR="00FB0817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:</w:t>
      </w:r>
      <w:r w:rsidR="0010031C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8E2E1F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i vaccini </w:t>
      </w:r>
      <w:r w:rsidR="00FB0817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sono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a obsolescenza precoce, se non </w:t>
      </w:r>
      <w:r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genialmente 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program</w:t>
      </w:r>
      <w:r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m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ata</w:t>
      </w:r>
      <w:r w:rsidR="0010031C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. </w:t>
      </w:r>
      <w:r w:rsidR="00D578BE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Pazienza: ormai siamo abituati </w:t>
      </w:r>
      <w:r w:rsidR="0098728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alle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profezie balorde</w:t>
      </w:r>
      <w:r w:rsidR="00EB4897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e </w:t>
      </w:r>
      <w:r w:rsidR="0098728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alle </w:t>
      </w:r>
      <w:r w:rsidR="00EB4897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promesse fasulle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. </w:t>
      </w:r>
      <w:r w:rsidR="008E2E1F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E anche</w:t>
      </w:r>
      <w:r w:rsidR="0098728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alle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bestialità pseudo-scientifiche. "Il Green Pass dà la garanzia di ritrovarsi tra persone che non sono contagiose" (22 luglio). </w:t>
      </w:r>
    </w:p>
    <w:p w14:paraId="514B4F43" w14:textId="70BEFECE" w:rsidR="00847FE2" w:rsidRPr="009B7D66" w:rsidRDefault="00847FE2" w:rsidP="00847FE2">
      <w:pPr>
        <w:spacing w:after="0" w:line="240" w:lineRule="auto"/>
        <w:jc w:val="both"/>
        <w:rPr>
          <w:rFonts w:ascii="Bodoni MT" w:eastAsia="Times New Roman" w:hAnsi="Bodoni MT" w:cs="Times New Roman"/>
          <w:sz w:val="28"/>
          <w:szCs w:val="28"/>
          <w:lang w:eastAsia="it-IT"/>
        </w:rPr>
      </w:pP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   L'inconscio del Drago, però, dice la verità: "Il green pass non è un arbitrio". Classico caso di </w:t>
      </w:r>
      <w:r w:rsidRPr="009B7D66">
        <w:rPr>
          <w:rFonts w:ascii="Bodoni MT" w:eastAsia="Times New Roman" w:hAnsi="Bodoni MT" w:cs="Arial"/>
          <w:i/>
          <w:iCs/>
          <w:color w:val="252525"/>
          <w:sz w:val="28"/>
          <w:szCs w:val="28"/>
          <w:lang w:eastAsia="it-IT"/>
        </w:rPr>
        <w:t xml:space="preserve">excusatio non </w:t>
      </w:r>
      <w:proofErr w:type="spellStart"/>
      <w:r w:rsidRPr="009B7D66">
        <w:rPr>
          <w:rFonts w:ascii="Bodoni MT" w:eastAsia="Times New Roman" w:hAnsi="Bodoni MT" w:cs="Arial"/>
          <w:i/>
          <w:iCs/>
          <w:color w:val="252525"/>
          <w:sz w:val="28"/>
          <w:szCs w:val="28"/>
          <w:lang w:eastAsia="it-IT"/>
        </w:rPr>
        <w:t>petita</w:t>
      </w:r>
      <w:proofErr w:type="spellEnd"/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. Che sottintende sempre </w:t>
      </w:r>
      <w:proofErr w:type="gramStart"/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una </w:t>
      </w:r>
      <w:r w:rsidRPr="009B7D66">
        <w:rPr>
          <w:rFonts w:ascii="Bodoni MT" w:eastAsia="Times New Roman" w:hAnsi="Bodoni MT" w:cs="Arial"/>
          <w:i/>
          <w:iCs/>
          <w:color w:val="252525"/>
          <w:sz w:val="28"/>
          <w:szCs w:val="28"/>
          <w:lang w:eastAsia="it-IT"/>
        </w:rPr>
        <w:t>culpa</w:t>
      </w:r>
      <w:proofErr w:type="gramEnd"/>
      <w:r w:rsidRPr="009B7D66">
        <w:rPr>
          <w:rFonts w:ascii="Bodoni MT" w:eastAsia="Times New Roman" w:hAnsi="Bodoni MT" w:cs="Arial"/>
          <w:i/>
          <w:iCs/>
          <w:color w:val="252525"/>
          <w:sz w:val="28"/>
          <w:szCs w:val="28"/>
          <w:lang w:eastAsia="it-IT"/>
        </w:rPr>
        <w:t xml:space="preserve"> manifesta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. Già: uno scivolone freudiano da manuale. P</w:t>
      </w:r>
      <w:r w:rsidR="00A631A5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er come </w:t>
      </w:r>
      <w:r w:rsidR="00C32B1E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oggi </w:t>
      </w:r>
      <w:r w:rsidR="00A631A5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è concepito</w:t>
      </w:r>
      <w:r w:rsidR="00502E5C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,</w:t>
      </w:r>
      <w:r w:rsidR="00A631A5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il </w:t>
      </w:r>
      <w:r w:rsidR="003A5C4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G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reen </w:t>
      </w:r>
      <w:r w:rsidR="003A5C4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P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ass </w:t>
      </w:r>
      <w:r w:rsidR="0098728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è </w:t>
      </w:r>
      <w:r w:rsidR="00502E5C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proprio 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un arbitrio. Vergognos</w:t>
      </w:r>
      <w:r w:rsidR="00C32B1E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o in campo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lavor</w:t>
      </w:r>
      <w:r w:rsidR="00C32B1E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ativo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. Pericolos</w:t>
      </w:r>
      <w:r w:rsidR="00C32B1E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o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C32B1E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in campo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sanitari</w:t>
      </w:r>
      <w:r w:rsidR="00C32B1E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o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.</w:t>
      </w:r>
      <w:r w:rsidR="00C32B1E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E stendiamo un velo di civile pietà su altre folli declinazioni che già si intravedono all’orizzonte.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 </w:t>
      </w:r>
    </w:p>
    <w:p w14:paraId="512C90BC" w14:textId="0EB2405A" w:rsidR="00847FE2" w:rsidRPr="009B7D66" w:rsidRDefault="00847FE2" w:rsidP="00847FE2">
      <w:pPr>
        <w:spacing w:after="0" w:line="240" w:lineRule="auto"/>
        <w:jc w:val="both"/>
        <w:rPr>
          <w:rFonts w:ascii="Bodoni MT" w:eastAsia="Times New Roman" w:hAnsi="Bodoni MT" w:cs="Times New Roman"/>
          <w:sz w:val="28"/>
          <w:szCs w:val="28"/>
          <w:lang w:eastAsia="it-IT"/>
        </w:rPr>
      </w:pP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   I</w:t>
      </w:r>
      <w:r w:rsidR="004D5B4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n effetti, i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l Green Pass è una "misura geniale" (Renato Brunetta) se persegue l'intento di discriminare e di controllare in modo perma</w:t>
      </w:r>
      <w:r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n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ente i cittadini. </w:t>
      </w:r>
      <w:proofErr w:type="spellStart"/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Perchè</w:t>
      </w:r>
      <w:proofErr w:type="spellEnd"/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ha il potere di trasformarli in sudditi</w:t>
      </w:r>
      <w:r w:rsidR="0018758E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. C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ostretti</w:t>
      </w:r>
      <w:r w:rsidR="00EA0A38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al baratto: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EA0A38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un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a prona obbedienza in cambio di diritti. </w:t>
      </w:r>
      <w:r w:rsidR="005E7FC8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A settembre, n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on esibendo il Green Pass, </w:t>
      </w:r>
      <w:r w:rsidR="005E7FC8"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ho provocato la mia sospensione dall'Università</w:t>
      </w:r>
      <w:r w:rsidR="005E7FC8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5E7FC8"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per continuare a sentirmi</w:t>
      </w:r>
      <w:r w:rsidR="001729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un</w:t>
      </w:r>
      <w:r w:rsidR="005E7FC8"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libero cittadino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. E per questo, a distanza di due mesi, mi permetto un breve consuntivo. Concentrato, però, sul</w:t>
      </w:r>
      <w:r w:rsidR="0098728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l’opposizione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al Green Pass nel mondo della cultura.  </w:t>
      </w:r>
    </w:p>
    <w:p w14:paraId="231EA365" w14:textId="37AE702E" w:rsidR="00847FE2" w:rsidRPr="009B7D66" w:rsidRDefault="00847FE2" w:rsidP="00847FE2">
      <w:pPr>
        <w:spacing w:after="0" w:line="240" w:lineRule="auto"/>
        <w:jc w:val="both"/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</w:pP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   Come la gran parte degli italiani, anche la gran parte degli opinionisti, degli intellettuali e dei professori universitari ha accettato senza riserve il Green Pass. Se questo è un</w:t>
      </w:r>
      <w:r w:rsidR="00EA0A38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dato di fatto, non ne consegue che </w:t>
      </w:r>
      <w:r w:rsidR="00DF5D7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il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diss</w:t>
      </w:r>
      <w:r w:rsidR="00DF5D7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enso</w:t>
      </w:r>
      <w:r w:rsidR="00C34241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, specie se pacifico e ragionato,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093F6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debb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a essere stigmatizzat</w:t>
      </w:r>
      <w:r w:rsidR="00DF5D7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o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, ridicolizzat</w:t>
      </w:r>
      <w:r w:rsidR="00DF5D7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o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e sottopost</w:t>
      </w:r>
      <w:r w:rsidR="00DF5D7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o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a</w:t>
      </w:r>
      <w:r w:rsidR="00DF5D7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l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linciaggio verbale.</w:t>
      </w:r>
      <w:r w:rsidR="00C34241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Q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uest</w:t>
      </w:r>
      <w:r w:rsidR="00DF5D7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a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DF5D7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è una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tecnic</w:t>
      </w:r>
      <w:r w:rsidR="00DF5D7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a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da regime totalitario</w:t>
      </w:r>
      <w:r w:rsidR="00C34241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, </w:t>
      </w:r>
      <w:r w:rsidR="00485F35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in particolare</w:t>
      </w:r>
      <w:r w:rsidR="00C34241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se orchestrata</w:t>
      </w:r>
      <w:r w:rsidR="00FB0817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senza sosta</w:t>
      </w:r>
      <w:r w:rsidR="00C34241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1729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da</w:t>
      </w:r>
      <w:r w:rsidR="00FD1B9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l circo mediatico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. Come, del resto, la </w:t>
      </w:r>
      <w:r w:rsidR="008224A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subdola 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costruzione del nemico interno</w:t>
      </w:r>
      <w:r w:rsidR="00DF5D7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, i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l sempre utile capro espiatorio. Detto questo,</w:t>
      </w:r>
      <w:r w:rsidR="00FB0817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DF5D7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la minoranza </w:t>
      </w:r>
      <w:r w:rsidR="0010031C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di voci</w:t>
      </w:r>
      <w:r w:rsidR="00DF5D7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10031C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del mondo della </w:t>
      </w:r>
      <w:r w:rsidR="00DF5D7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cultura 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ch</w:t>
      </w:r>
      <w:r w:rsidR="00DF5D7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e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si </w:t>
      </w:r>
      <w:r w:rsidR="008224A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è 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oppo</w:t>
      </w:r>
      <w:r w:rsidR="008224A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st</w:t>
      </w:r>
      <w:r w:rsidR="00DF5D7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a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al Green Pass </w:t>
      </w:r>
      <w:r w:rsidR="00FB0817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ha miseramente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perso l'attimo e l'occasione. Per inerzia e mancanza di coraggio, non si è dissociata</w:t>
      </w:r>
      <w:r w:rsidR="008224A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con nettezza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. Anzi, paradossalmente, </w:t>
      </w:r>
      <w:r w:rsidR="00D578BE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dopo il 15 ottobre 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si è resa complice dell'arbitr</w:t>
      </w:r>
      <w:r w:rsidR="008224A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i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o. </w:t>
      </w:r>
    </w:p>
    <w:p w14:paraId="696F2E0F" w14:textId="4DC1D8BD" w:rsidR="00847FE2" w:rsidRPr="009B7D66" w:rsidRDefault="00847FE2" w:rsidP="00847FE2">
      <w:pPr>
        <w:spacing w:after="0" w:line="240" w:lineRule="auto"/>
        <w:jc w:val="both"/>
        <w:rPr>
          <w:rFonts w:ascii="Bodoni MT" w:eastAsia="Times New Roman" w:hAnsi="Bodoni MT" w:cs="Times New Roman"/>
          <w:sz w:val="28"/>
          <w:szCs w:val="28"/>
          <w:lang w:eastAsia="it-IT"/>
        </w:rPr>
      </w:pP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   Passare all'atto, si sa, ha un costo. Molti </w:t>
      </w:r>
      <w:r w:rsidR="00C0375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accademici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si sono ribellati a parole contro il Green Pass. Più di mille hanno firmato un fervido appello. Alcuni scrivono intelligenti articoli sui giornali. Altri organizzano convegni, raccolgono firme per un referendum, immaginano persino nuov</w:t>
      </w:r>
      <w:r w:rsidR="00207911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e aggregazioni politiche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. Me ne rallegro e sono solidale con tutte queste forme di civile resistenza: è </w:t>
      </w:r>
      <w:r w:rsidR="0018758E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fondamental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e che ci s</w:t>
      </w:r>
      <w:r w:rsidR="003A5C4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i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a qualcuno</w:t>
      </w:r>
      <w:r w:rsidR="003A5C4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, specie fra gli uomini di cultura,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3A5C4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che 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non volta altrove lo sguardo.</w:t>
      </w:r>
    </w:p>
    <w:p w14:paraId="5F9338A3" w14:textId="131CBD4F" w:rsidR="00847FE2" w:rsidRPr="009B7D66" w:rsidRDefault="00847FE2" w:rsidP="00847FE2">
      <w:pPr>
        <w:spacing w:after="0" w:line="240" w:lineRule="auto"/>
        <w:jc w:val="both"/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</w:pP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   Eppure, tutti quanti esibiscono con regolarità il </w:t>
      </w:r>
      <w:proofErr w:type="spellStart"/>
      <w:r w:rsidRPr="009B7D66">
        <w:rPr>
          <w:rFonts w:ascii="Bodoni MT" w:eastAsia="Times New Roman" w:hAnsi="Bodoni MT" w:cs="Arial"/>
          <w:i/>
          <w:iCs/>
          <w:color w:val="252525"/>
          <w:sz w:val="28"/>
          <w:szCs w:val="28"/>
          <w:lang w:eastAsia="it-IT"/>
        </w:rPr>
        <w:t>QRcode</w:t>
      </w:r>
      <w:proofErr w:type="spellEnd"/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. Tutti quanti hanno accettato, nei fatti e negli atti, </w:t>
      </w:r>
      <w:r w:rsidR="008224A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l’empio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baratto. </w:t>
      </w:r>
      <w:r w:rsidR="003A5C4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Ridurre la questione alla </w:t>
      </w:r>
      <w:r w:rsidR="003A5C4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lastRenderedPageBreak/>
        <w:t>salvaguardia dello stipendio</w:t>
      </w:r>
      <w:r w:rsidR="0018758E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C0375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-</w:t>
      </w:r>
      <w:r w:rsidR="0018758E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legittima e comprensibile, per carità</w:t>
      </w:r>
      <w:r w:rsidR="00EA0A38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!</w:t>
      </w:r>
      <w:r w:rsidR="0018758E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-</w:t>
      </w:r>
      <w:r w:rsidR="003A5C4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sarebbe offensivo.</w:t>
      </w:r>
      <w:r w:rsidR="003A5C4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E tuttavia, </w:t>
      </w:r>
      <w:r w:rsidR="00093F6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mi </w:t>
      </w:r>
      <w:r w:rsidR="00EA0A38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conced</w:t>
      </w:r>
      <w:r w:rsidR="00093F6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o</w:t>
      </w:r>
      <w:r w:rsidR="003A5C4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la battuta: t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utti nobili </w:t>
      </w:r>
      <w:proofErr w:type="spellStart"/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parresiasti</w:t>
      </w:r>
      <w:proofErr w:type="spellEnd"/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- o, per i più, cattivi maestri - a costo zero. Pronti ad esporsi </w:t>
      </w:r>
      <w:r w:rsidR="00EB4897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per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schietto im</w:t>
      </w:r>
      <w:r w:rsidR="004E1B8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pet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o intellettuale. Ma solo dialetticamente. Senza la croce dell'atto radicale.</w:t>
      </w:r>
      <w:r w:rsidR="00FF3029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FF3029"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Che </w:t>
      </w:r>
      <w:r w:rsidR="00FF3029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pure</w:t>
      </w:r>
      <w:r w:rsidR="00FF3029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, lo ricordo,</w:t>
      </w:r>
      <w:r w:rsidR="00FF3029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FF3029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ha </w:t>
      </w:r>
      <w:r w:rsidR="00FF3029"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una</w:t>
      </w:r>
      <w:r w:rsidR="00FF3029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positiva</w:t>
      </w:r>
      <w:r w:rsidR="00FF3029"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funzione liberatoria.</w:t>
      </w:r>
    </w:p>
    <w:p w14:paraId="2DF09E75" w14:textId="5D61FB18" w:rsidR="00847FE2" w:rsidRPr="009B7D66" w:rsidRDefault="00847FE2" w:rsidP="00847FE2">
      <w:pPr>
        <w:spacing w:after="0" w:line="240" w:lineRule="auto"/>
        <w:jc w:val="both"/>
        <w:rPr>
          <w:rFonts w:ascii="Bodoni MT" w:eastAsia="Times New Roman" w:hAnsi="Bodoni MT" w:cs="Times New Roman"/>
          <w:sz w:val="28"/>
          <w:szCs w:val="28"/>
          <w:lang w:eastAsia="it-IT"/>
        </w:rPr>
      </w:pP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  Purtroppo, anche l'atto mancato - un errore d'azione, in termini psichici - costa. E, sul piano politico collettivo, costa ancor più caro. Nessuno me ne voglia, mi limito solo a valutare ciò che poteva accadere. E che, purtroppo, non è accaduto. Se </w:t>
      </w:r>
      <w:r w:rsidR="00C0375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dav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vero </w:t>
      </w:r>
      <w:r w:rsidR="0036221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è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un momento storico decisivo, </w:t>
      </w:r>
      <w:r w:rsidR="008224A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se</w:t>
      </w:r>
      <w:r w:rsidR="00C0375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davvero </w:t>
      </w:r>
      <w:r w:rsidR="008224A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l’Italia</w:t>
      </w:r>
      <w:r w:rsidR="003572C8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è</w:t>
      </w:r>
      <w:r w:rsidR="008224A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C0375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un</w:t>
      </w:r>
      <w:r w:rsidR="003572C8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8224A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laboratorio dove si sperimentano </w:t>
      </w:r>
      <w:r w:rsidR="00E9608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rischiose</w:t>
      </w:r>
      <w:r w:rsidR="003572C8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8224A4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forme d</w:t>
      </w:r>
      <w:r w:rsidR="003572C8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i regressione democratica,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3572C8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allora </w:t>
      </w:r>
      <w:r w:rsidR="00502E5C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dovrebbe essere</w:t>
      </w:r>
      <w:r w:rsidR="003572C8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un imperativo categorico, per </w:t>
      </w:r>
      <w:r w:rsidR="00241E67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chi </w:t>
      </w:r>
      <w:r w:rsidR="00222112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esercita e insegna il</w:t>
      </w:r>
      <w:r w:rsidR="003572C8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pensiero</w:t>
      </w:r>
      <w:r w:rsidR="00222112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critico</w:t>
      </w:r>
      <w:r w:rsidR="003572C8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, far seguire alla 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responsabilità della parola la responsabilità dell'atto. </w:t>
      </w:r>
      <w:r w:rsidR="00C0375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Non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FF3029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voglio 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scomod</w:t>
      </w:r>
      <w:r w:rsidR="00FF3029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are il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vecchi</w:t>
      </w:r>
      <w:r w:rsidR="00FF3029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o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concett</w:t>
      </w:r>
      <w:r w:rsidR="00FF3029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o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di egemonia culturale. Ma, diciamolo chiaramente</w:t>
      </w:r>
      <w:r w:rsidR="007E5643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: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i fascisti, i violenti, </w:t>
      </w:r>
      <w:r w:rsidR="00395473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le macchiette, 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gli utili idioti... Tutto questo, </w:t>
      </w:r>
      <w:r w:rsidR="00DD3635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fors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e,</w:t>
      </w:r>
      <w:r w:rsidR="00C83FDC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6651C5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se molti avessero reso</w:t>
      </w:r>
      <w:r w:rsidR="000031F5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visibile</w:t>
      </w:r>
      <w:r w:rsidR="00C83FDC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la purezza dell’atto</w:t>
      </w:r>
      <w:r w:rsidR="00C36C2B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, oltre che l’autorevolezza della parola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, poteva essere risparmiato al paese. Che in queste settimane </w:t>
      </w:r>
      <w:r w:rsidR="00C0375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di </w:t>
      </w:r>
      <w:r w:rsidR="007E5643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ben strumentalizzata </w:t>
      </w:r>
      <w:r w:rsidR="00C0375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confusione 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si è ulteri</w:t>
      </w:r>
      <w:r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or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mente lacerato e incattivito. Rendendo</w:t>
      </w:r>
      <w:r w:rsidRPr="00900925">
        <w:rPr>
          <w:rFonts w:ascii="Bodoni MT" w:eastAsia="Times New Roman" w:hAnsi="Bodoni MT" w:cs="Times New Roman"/>
          <w:sz w:val="28"/>
          <w:szCs w:val="28"/>
          <w:lang w:eastAsia="it-IT"/>
        </w:rPr>
        <w:t xml:space="preserve"> </w:t>
      </w:r>
      <w:r w:rsidR="00C85B02" w:rsidRPr="00900925">
        <w:rPr>
          <w:rFonts w:ascii="Bodoni MT" w:eastAsia="Times New Roman" w:hAnsi="Bodoni MT" w:cs="Times New Roman"/>
          <w:sz w:val="28"/>
          <w:szCs w:val="28"/>
          <w:lang w:eastAsia="it-IT"/>
        </w:rPr>
        <w:t xml:space="preserve">ancor 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più agevole la</w:t>
      </w:r>
      <w:r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deplorevole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81036D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limitazi</w:t>
      </w:r>
      <w:r w:rsidR="00395473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one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d</w:t>
      </w:r>
      <w:r w:rsidR="0036221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e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i diritti</w:t>
      </w:r>
      <w:r w:rsidR="00E9608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fondamentali delle persone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.</w:t>
      </w:r>
    </w:p>
    <w:p w14:paraId="77888292" w14:textId="62F4A64E" w:rsidR="004E1B84" w:rsidRPr="00900925" w:rsidRDefault="00847FE2" w:rsidP="00464407">
      <w:pPr>
        <w:spacing w:after="0" w:line="240" w:lineRule="auto"/>
        <w:jc w:val="both"/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</w:pP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   </w:t>
      </w:r>
      <w:r w:rsidR="00093F6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Le manifestazioni ce lo dicono: i</w:t>
      </w:r>
      <w:r w:rsidR="0036221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l </w:t>
      </w:r>
      <w:r w:rsidR="0036221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Green Pass</w:t>
      </w:r>
      <w:r w:rsidR="0036221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è</w:t>
      </w:r>
      <w:r w:rsidR="0036221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BF2202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un</w:t>
      </w:r>
      <w:r w:rsidR="0036221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catalizzatore d</w:t>
      </w:r>
      <w:r w:rsidR="0078224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i</w:t>
      </w:r>
      <w:r w:rsidR="0036221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BF2202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disagi ben più</w:t>
      </w:r>
      <w:r w:rsidR="0036221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profond</w:t>
      </w:r>
      <w:r w:rsidR="00BF2202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i</w:t>
      </w:r>
      <w:r w:rsidR="0036221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.</w:t>
      </w:r>
      <w:r w:rsidR="0036221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C05DC9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Molti hanno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capito di doversi impegnare in una serena ma ferma opposizione</w:t>
      </w:r>
      <w:r w:rsidR="00C05DC9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all’emergenza perpetua. E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alle derive autoritarie a largo spettro</w:t>
      </w:r>
      <w:r w:rsidR="0078224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c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he</w:t>
      </w:r>
      <w:r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, come noto,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sono </w:t>
      </w:r>
      <w:r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in atto da</w:t>
      </w:r>
      <w:r w:rsidR="00574E03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anni</w:t>
      </w:r>
      <w:r w:rsidR="00DD3635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.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78224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L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'Italia ha più che mai bisogno</w:t>
      </w:r>
      <w:r w:rsidR="00BF2202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di spiriti laici e </w:t>
      </w:r>
      <w:r w:rsidR="007E5643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di</w:t>
      </w:r>
      <w:r w:rsidR="00480640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figure</w:t>
      </w:r>
      <w:r w:rsidR="007E5643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all’altezza</w:t>
      </w:r>
      <w:r w:rsidR="0078224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, meglio se giovani</w:t>
      </w:r>
      <w:r w:rsidR="007E5643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. </w:t>
      </w:r>
      <w:r w:rsidR="006651C5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E i</w:t>
      </w:r>
      <w:r w:rsidR="00431FB8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l movimento</w:t>
      </w:r>
      <w:r w:rsidR="00C05DC9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politico-culturale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C05DC9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che si è coagulat</w:t>
      </w:r>
      <w:r w:rsidR="0036221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o</w:t>
      </w:r>
      <w:r w:rsidR="00C05DC9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nella lotta a</w:t>
      </w:r>
      <w:r w:rsidR="006330ED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l</w:t>
      </w:r>
      <w:r w:rsidR="00C05DC9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Green Pass</w:t>
      </w:r>
      <w:r w:rsidR="006330ED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vanta già presenze di prestigio.</w:t>
      </w:r>
      <w:r w:rsidR="00C05DC9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E46EF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Bene</w:t>
      </w:r>
      <w:r w:rsidR="006651C5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, dunque,</w:t>
      </w:r>
      <w:r w:rsidR="00E46EF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che si</w:t>
      </w:r>
      <w:r w:rsidR="00093F6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provi</w:t>
      </w:r>
      <w:r w:rsidR="00BF2202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a vincere</w:t>
      </w:r>
      <w:r w:rsidR="00093F6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BF2202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il dogma con il dubbio</w:t>
      </w:r>
      <w:r w:rsidR="00BF2202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,</w:t>
      </w:r>
      <w:r w:rsidR="00093F6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la paura con la ragione</w:t>
      </w:r>
      <w:r w:rsidR="00B658FD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,</w:t>
      </w:r>
      <w:r w:rsidR="00093F6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Bene che si lavori per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una democrazia più salda e consapevole</w:t>
      </w:r>
      <w:r w:rsidR="00093F66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,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per una società più libera e informata. Ma</w:t>
      </w:r>
      <w:r w:rsidR="00464407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si prenda </w:t>
      </w:r>
      <w:r w:rsidR="00DD3635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n</w:t>
      </w:r>
      <w:r w:rsidR="00464407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o</w:t>
      </w:r>
      <w:r w:rsidR="00DD3635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ta</w:t>
      </w:r>
      <w:r w:rsidR="00464407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per il futuro che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352085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aver 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obbedi</w:t>
      </w:r>
      <w:r w:rsidR="00352085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to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Pr="009B7D66">
        <w:rPr>
          <w:rFonts w:ascii="Bodoni MT" w:eastAsia="Times New Roman" w:hAnsi="Bodoni MT" w:cs="Arial"/>
          <w:i/>
          <w:iCs/>
          <w:color w:val="252525"/>
          <w:sz w:val="28"/>
          <w:szCs w:val="28"/>
          <w:lang w:eastAsia="it-IT"/>
        </w:rPr>
        <w:t>obtorto collo</w:t>
      </w:r>
      <w:r w:rsidR="00464407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ad un arbitrio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, limitandosi a borbottare i principi costituzionali traditi, a denunciare le distopie orwelliane,</w:t>
      </w:r>
      <w:r w:rsidR="0051256C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51256C"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a citare Illich</w:t>
      </w:r>
      <w:r w:rsidR="007E5643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o Foucault</w:t>
      </w:r>
      <w:r w:rsidR="0051256C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,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464407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è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352085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stato </w:t>
      </w:r>
      <w:r w:rsidR="0051256C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più patetico che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utile. </w:t>
      </w:r>
      <w:r w:rsidR="00A4040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E </w:t>
      </w:r>
      <w:r w:rsidR="0018758E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neppure</w:t>
      </w:r>
      <w:r w:rsidR="00464407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51256C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è bastato</w:t>
      </w:r>
      <w:r w:rsidR="0018758E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, </w:t>
      </w:r>
      <w:r w:rsidR="00DD3635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credo</w:t>
      </w:r>
      <w:r w:rsidR="0018758E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,</w:t>
      </w:r>
      <w:r w:rsidR="00A4040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</w:t>
      </w:r>
      <w:r w:rsidR="00431FB8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per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salv</w:t>
      </w:r>
      <w:r w:rsidR="0051256C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ar</w:t>
      </w:r>
      <w:r w:rsidR="00A4040A" w:rsidRPr="00900925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>si</w:t>
      </w:r>
      <w:r w:rsidRPr="009B7D66"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  <w:t xml:space="preserve"> l'anima. </w:t>
      </w:r>
    </w:p>
    <w:p w14:paraId="2B7CEF72" w14:textId="77777777" w:rsidR="00352085" w:rsidRPr="00900925" w:rsidRDefault="00352085" w:rsidP="00464407">
      <w:pPr>
        <w:spacing w:after="0" w:line="240" w:lineRule="auto"/>
        <w:jc w:val="both"/>
        <w:rPr>
          <w:rFonts w:ascii="Bodoni MT" w:eastAsia="Times New Roman" w:hAnsi="Bodoni MT" w:cs="Arial"/>
          <w:color w:val="252525"/>
          <w:sz w:val="28"/>
          <w:szCs w:val="28"/>
          <w:lang w:eastAsia="it-IT"/>
        </w:rPr>
      </w:pPr>
    </w:p>
    <w:sectPr w:rsidR="00352085" w:rsidRPr="009009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E2"/>
    <w:rsid w:val="000031F5"/>
    <w:rsid w:val="00027402"/>
    <w:rsid w:val="00093F66"/>
    <w:rsid w:val="0010031C"/>
    <w:rsid w:val="001250B1"/>
    <w:rsid w:val="001457E1"/>
    <w:rsid w:val="00172966"/>
    <w:rsid w:val="0018758E"/>
    <w:rsid w:val="0020308F"/>
    <w:rsid w:val="00207911"/>
    <w:rsid w:val="00222112"/>
    <w:rsid w:val="00241E67"/>
    <w:rsid w:val="00254308"/>
    <w:rsid w:val="002940FF"/>
    <w:rsid w:val="002D7BF6"/>
    <w:rsid w:val="00352085"/>
    <w:rsid w:val="00352AC0"/>
    <w:rsid w:val="003572C8"/>
    <w:rsid w:val="0036221A"/>
    <w:rsid w:val="00395473"/>
    <w:rsid w:val="003A5C46"/>
    <w:rsid w:val="00431FB8"/>
    <w:rsid w:val="00464407"/>
    <w:rsid w:val="00480640"/>
    <w:rsid w:val="00485F35"/>
    <w:rsid w:val="004D5B46"/>
    <w:rsid w:val="004E1B84"/>
    <w:rsid w:val="00502E5C"/>
    <w:rsid w:val="0051256C"/>
    <w:rsid w:val="00527E34"/>
    <w:rsid w:val="00574E03"/>
    <w:rsid w:val="005E7FC8"/>
    <w:rsid w:val="006330ED"/>
    <w:rsid w:val="006651C5"/>
    <w:rsid w:val="0078224A"/>
    <w:rsid w:val="00797C29"/>
    <w:rsid w:val="007E5643"/>
    <w:rsid w:val="0081036D"/>
    <w:rsid w:val="008224A4"/>
    <w:rsid w:val="00847FE2"/>
    <w:rsid w:val="008E2E1F"/>
    <w:rsid w:val="00900925"/>
    <w:rsid w:val="009460ED"/>
    <w:rsid w:val="009839ED"/>
    <w:rsid w:val="009844AF"/>
    <w:rsid w:val="00987284"/>
    <w:rsid w:val="00A4040A"/>
    <w:rsid w:val="00A631A5"/>
    <w:rsid w:val="00B344F4"/>
    <w:rsid w:val="00B34CBD"/>
    <w:rsid w:val="00B658FD"/>
    <w:rsid w:val="00B80E1F"/>
    <w:rsid w:val="00BF2202"/>
    <w:rsid w:val="00C0375A"/>
    <w:rsid w:val="00C05DC9"/>
    <w:rsid w:val="00C32B1E"/>
    <w:rsid w:val="00C34241"/>
    <w:rsid w:val="00C36C2B"/>
    <w:rsid w:val="00C83FDC"/>
    <w:rsid w:val="00C85B02"/>
    <w:rsid w:val="00D578BE"/>
    <w:rsid w:val="00DD3635"/>
    <w:rsid w:val="00DF5D74"/>
    <w:rsid w:val="00E46EF6"/>
    <w:rsid w:val="00E96086"/>
    <w:rsid w:val="00EA0A38"/>
    <w:rsid w:val="00EA7DC0"/>
    <w:rsid w:val="00EB4897"/>
    <w:rsid w:val="00EC6A17"/>
    <w:rsid w:val="00FB0817"/>
    <w:rsid w:val="00FC4EBB"/>
    <w:rsid w:val="00FD1B96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39F5"/>
  <w15:chartTrackingRefBased/>
  <w15:docId w15:val="{C1A11556-1708-4E9C-9FFB-F8E09C32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7F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A.A.P. di Villoresi</dc:creator>
  <cp:keywords/>
  <dc:description/>
  <cp:lastModifiedBy>A.A.P. di Villoresi</cp:lastModifiedBy>
  <cp:revision>2</cp:revision>
  <dcterms:created xsi:type="dcterms:W3CDTF">2021-11-16T13:27:00Z</dcterms:created>
  <dcterms:modified xsi:type="dcterms:W3CDTF">2021-11-16T13:27:00Z</dcterms:modified>
</cp:coreProperties>
</file>